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D449" w14:textId="77777777" w:rsidR="00054121" w:rsidRDefault="004B3EFA" w:rsidP="00474584">
      <w:pPr>
        <w:pStyle w:val="Title"/>
        <w:tabs>
          <w:tab w:val="left" w:pos="1440"/>
          <w:tab w:val="right" w:pos="10620"/>
        </w:tabs>
        <w:ind w:left="0" w:firstLine="0"/>
        <w:jc w:val="left"/>
        <w:rPr>
          <w:sz w:val="32"/>
          <w:szCs w:val="32"/>
        </w:rPr>
      </w:pPr>
      <w:r w:rsidRPr="00ED187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8E6E48" wp14:editId="6829BE69">
            <wp:simplePos x="0" y="0"/>
            <wp:positionH relativeFrom="column">
              <wp:posOffset>74930</wp:posOffset>
            </wp:positionH>
            <wp:positionV relativeFrom="paragraph">
              <wp:posOffset>95403</wp:posOffset>
            </wp:positionV>
            <wp:extent cx="2083435" cy="104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E116" w14:textId="77777777"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Financial Education &amp; Development</w:t>
      </w:r>
    </w:p>
    <w:p w14:paraId="3CDB10C3" w14:textId="77777777"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PO Box 1780, Helena, MT  59624</w:t>
      </w:r>
    </w:p>
    <w:p w14:paraId="3B1EE7C6" w14:textId="77777777" w:rsidR="00054121" w:rsidRPr="005F7005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Phone:  406-442-2585</w:t>
      </w:r>
    </w:p>
    <w:p w14:paraId="2BAE7617" w14:textId="77777777" w:rsidR="00054121" w:rsidRDefault="00054121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Fax:  406-442-2357</w:t>
      </w:r>
    </w:p>
    <w:p w14:paraId="5EF51E0E" w14:textId="77777777" w:rsidR="00054121" w:rsidRDefault="00824E27" w:rsidP="00F20B38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hyperlink r:id="rId9" w:history="1">
        <w:r w:rsidR="00F97B54" w:rsidRPr="005F1FE0">
          <w:rPr>
            <w:rStyle w:val="Hyperlink"/>
            <w:rFonts w:ascii="Calibri" w:hAnsi="Calibri" w:cs="Calibri"/>
            <w:noProof/>
          </w:rPr>
          <w:t>webcasts@financialedinc.com</w:t>
        </w:r>
      </w:hyperlink>
    </w:p>
    <w:p w14:paraId="7C8EE6C9" w14:textId="77777777" w:rsidR="009A1981" w:rsidRDefault="009A1981" w:rsidP="009A1981">
      <w:pPr>
        <w:ind w:left="1440" w:hanging="1440"/>
        <w:jc w:val="center"/>
        <w:rPr>
          <w:b/>
          <w:color w:val="00A7E2"/>
          <w:sz w:val="36"/>
          <w:szCs w:val="36"/>
        </w:rPr>
      </w:pPr>
    </w:p>
    <w:p w14:paraId="113895D9" w14:textId="77777777" w:rsidR="009A1981" w:rsidRPr="008B6F06" w:rsidRDefault="009A1981" w:rsidP="009A1981">
      <w:pPr>
        <w:ind w:left="1440" w:hanging="1440"/>
        <w:jc w:val="center"/>
        <w:rPr>
          <w:b/>
          <w:color w:val="00A7E2"/>
          <w:sz w:val="36"/>
          <w:szCs w:val="36"/>
        </w:rPr>
      </w:pPr>
      <w:r w:rsidRPr="008B6F06">
        <w:rPr>
          <w:b/>
          <w:color w:val="00A7E2"/>
          <w:sz w:val="36"/>
          <w:szCs w:val="36"/>
        </w:rPr>
        <w:t>201</w:t>
      </w:r>
      <w:r>
        <w:rPr>
          <w:b/>
          <w:color w:val="00A7E2"/>
          <w:sz w:val="36"/>
          <w:szCs w:val="36"/>
        </w:rPr>
        <w:t>9</w:t>
      </w:r>
      <w:r w:rsidRPr="008B6F06">
        <w:rPr>
          <w:b/>
          <w:color w:val="00A7E2"/>
          <w:sz w:val="36"/>
          <w:szCs w:val="36"/>
        </w:rPr>
        <w:t xml:space="preserve"> Community Bank Series</w:t>
      </w:r>
    </w:p>
    <w:p w14:paraId="42D95DCE" w14:textId="0794AF2C" w:rsidR="009A1981" w:rsidRDefault="001C7640" w:rsidP="009A1981">
      <w:pPr>
        <w:tabs>
          <w:tab w:val="left" w:pos="720"/>
          <w:tab w:val="left" w:pos="1440"/>
          <w:tab w:val="left" w:pos="2160"/>
          <w:tab w:val="right" w:pos="10620"/>
        </w:tabs>
        <w:ind w:left="2160" w:hanging="2160"/>
        <w:jc w:val="center"/>
        <w:rPr>
          <w:b/>
        </w:rPr>
      </w:pPr>
      <w:r>
        <w:rPr>
          <w:b/>
        </w:rPr>
        <w:t>12/5</w:t>
      </w:r>
      <w:r w:rsidR="009A1981">
        <w:rPr>
          <w:b/>
        </w:rPr>
        <w:t>/1</w:t>
      </w:r>
      <w:r w:rsidR="003A30E9">
        <w:rPr>
          <w:b/>
        </w:rPr>
        <w:t>8</w:t>
      </w:r>
    </w:p>
    <w:p w14:paraId="27F0759D" w14:textId="77777777" w:rsidR="009A1981" w:rsidRPr="00D623DB" w:rsidRDefault="009A1981" w:rsidP="009A1981">
      <w:pPr>
        <w:tabs>
          <w:tab w:val="left" w:pos="1440"/>
          <w:tab w:val="right" w:pos="10620"/>
        </w:tabs>
        <w:ind w:left="1440" w:hanging="1440"/>
        <w:rPr>
          <w:b/>
        </w:rPr>
      </w:pPr>
    </w:p>
    <w:p w14:paraId="4EDCD057" w14:textId="77777777" w:rsidR="009A1981" w:rsidRPr="00D623DB" w:rsidRDefault="009A1981" w:rsidP="009A1981">
      <w:pPr>
        <w:tabs>
          <w:tab w:val="left" w:pos="1440"/>
          <w:tab w:val="right" w:pos="10620"/>
        </w:tabs>
        <w:ind w:left="1440" w:hanging="1440"/>
        <w:jc w:val="center"/>
        <w:rPr>
          <w:b/>
          <w:smallCaps/>
          <w:noProof/>
          <w:sz w:val="36"/>
        </w:rPr>
      </w:pPr>
      <w:r w:rsidRPr="00D623DB">
        <w:rPr>
          <w:b/>
          <w:sz w:val="36"/>
        </w:rPr>
        <w:t>Six-Part Series</w:t>
      </w:r>
    </w:p>
    <w:p w14:paraId="08317E50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6DC77B55" w14:textId="77777777" w:rsidR="009A1981" w:rsidRPr="00380A4B" w:rsidRDefault="009A1981" w:rsidP="009A1981">
      <w:pPr>
        <w:tabs>
          <w:tab w:val="left" w:pos="1440"/>
          <w:tab w:val="right" w:pos="10620"/>
        </w:tabs>
        <w:ind w:left="1440" w:hanging="1440"/>
        <w:rPr>
          <w:smallCaps/>
          <w:sz w:val="32"/>
          <w:u w:val="single"/>
        </w:rPr>
      </w:pPr>
      <w:r w:rsidRPr="00380A4B">
        <w:rPr>
          <w:b/>
          <w:smallCaps/>
          <w:color w:val="0070C0"/>
          <w:sz w:val="32"/>
          <w:u w:val="single"/>
        </w:rPr>
        <w:t>ACH Specialist Series</w:t>
      </w:r>
    </w:p>
    <w:p w14:paraId="18D35588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7E84FA60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>2/5/2019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color w:val="00B050"/>
        </w:rPr>
        <w:br/>
      </w:r>
      <w:r w:rsidRPr="00162A1C">
        <w:t>ACH Tax Refund Exceptions, Posting &amp; Liabilities</w:t>
      </w:r>
    </w:p>
    <w:p w14:paraId="4E862903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ab/>
        <w:t>Michele L. Barlow, PAR/WACHA</w:t>
      </w:r>
    </w:p>
    <w:p w14:paraId="0BE046EA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360D24EC" w14:textId="77777777" w:rsidR="009A1981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>2/26/2019</w:t>
      </w:r>
      <w:r w:rsidRPr="0037214F">
        <w:rPr>
          <w:b/>
        </w:rPr>
        <w:tab/>
      </w:r>
      <w:r w:rsidRPr="0037214F">
        <w:rPr>
          <w:b/>
          <w:color w:val="0070C0"/>
        </w:rPr>
        <w:t>ACH Specialist Series:</w:t>
      </w:r>
      <w:r>
        <w:rPr>
          <w:b/>
        </w:rPr>
        <w:t xml:space="preserve"> </w:t>
      </w:r>
      <w:r w:rsidRPr="0037214F">
        <w:rPr>
          <w:color w:val="00B050"/>
        </w:rPr>
        <w:br/>
      </w:r>
      <w:r w:rsidRPr="0037214F">
        <w:t>ACH Dispute</w:t>
      </w:r>
      <w:r>
        <w:t xml:space="preserve"> Resolution</w:t>
      </w:r>
    </w:p>
    <w:p w14:paraId="314E4821" w14:textId="77777777" w:rsidR="009A1981" w:rsidRDefault="009A1981" w:rsidP="009A1981">
      <w:pPr>
        <w:tabs>
          <w:tab w:val="left" w:pos="1440"/>
          <w:tab w:val="right" w:pos="10620"/>
        </w:tabs>
        <w:ind w:left="1440" w:hanging="1440"/>
      </w:pPr>
      <w:r>
        <w:tab/>
      </w:r>
      <w:r w:rsidRPr="0037214F">
        <w:t>Michele L. Barlow, PAR/WACHA</w:t>
      </w:r>
    </w:p>
    <w:p w14:paraId="2331DE06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4B1F6352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>3/14/2019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color w:val="00B050"/>
        </w:rPr>
        <w:br/>
      </w:r>
      <w:r w:rsidRPr="00162A1C">
        <w:t xml:space="preserve">2019 ACH Rules Update </w:t>
      </w:r>
    </w:p>
    <w:p w14:paraId="0E322426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ab/>
        <w:t>Michele L. Barlow, PAR/WACHA</w:t>
      </w:r>
    </w:p>
    <w:p w14:paraId="34A173BD" w14:textId="77777777" w:rsidR="009A1981" w:rsidRPr="003A30E9" w:rsidRDefault="009A1981" w:rsidP="00201713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30E1DA66" w14:textId="77777777" w:rsidR="009A1981" w:rsidRDefault="009A1981" w:rsidP="009A1981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>4/15/2019</w:t>
      </w:r>
      <w:r>
        <w:rPr>
          <w:b/>
          <w:color w:val="0070C0"/>
        </w:rPr>
        <w:tab/>
      </w:r>
      <w:r w:rsidRPr="0037214F">
        <w:rPr>
          <w:b/>
          <w:color w:val="0070C0"/>
        </w:rPr>
        <w:t>ACH Specialist Series:</w:t>
      </w:r>
      <w:r w:rsidRPr="0037214F">
        <w:rPr>
          <w:b/>
        </w:rPr>
        <w:t xml:space="preserve"> </w:t>
      </w:r>
    </w:p>
    <w:p w14:paraId="6384527F" w14:textId="77777777" w:rsidR="009A1981" w:rsidRPr="0037214F" w:rsidRDefault="009A1981" w:rsidP="009A1981">
      <w:pPr>
        <w:tabs>
          <w:tab w:val="left" w:pos="1440"/>
          <w:tab w:val="right" w:pos="10620"/>
        </w:tabs>
        <w:ind w:left="1440" w:hanging="1440"/>
      </w:pPr>
      <w:r w:rsidRPr="00B736FA">
        <w:t>Monday</w:t>
      </w:r>
      <w:r>
        <w:rPr>
          <w:b/>
        </w:rPr>
        <w:tab/>
      </w:r>
      <w:r>
        <w:t xml:space="preserve">Liability with </w:t>
      </w:r>
      <w:r w:rsidRPr="0037214F">
        <w:t>ACH Death Notification Entries (DNEs) &amp; Reclamations</w:t>
      </w:r>
    </w:p>
    <w:p w14:paraId="665DAB00" w14:textId="77777777" w:rsidR="009A1981" w:rsidRPr="003A30E9" w:rsidRDefault="009A1981" w:rsidP="009A1981">
      <w:pPr>
        <w:tabs>
          <w:tab w:val="left" w:pos="1440"/>
          <w:tab w:val="right" w:pos="10620"/>
        </w:tabs>
        <w:ind w:left="1440" w:hanging="1440"/>
        <w:rPr>
          <w:szCs w:val="32"/>
        </w:rPr>
      </w:pPr>
      <w:r w:rsidRPr="0037214F">
        <w:tab/>
        <w:t>Michele L. Barlow, PAR/WACHA</w:t>
      </w:r>
    </w:p>
    <w:p w14:paraId="3276092D" w14:textId="77777777" w:rsidR="009A1981" w:rsidRPr="003A30E9" w:rsidRDefault="009A1981" w:rsidP="00201713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754AC595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5/16/2019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Top 10 Ways to Mitigate ACH Payment Risk</w:t>
      </w:r>
    </w:p>
    <w:p w14:paraId="508AD4D9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Shelly Sipple, EPCOR</w:t>
      </w:r>
    </w:p>
    <w:p w14:paraId="79145C13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1D1D3D8A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 xml:space="preserve">5/30/2019 </w:t>
      </w:r>
      <w:r w:rsidRPr="00162A1C">
        <w:tab/>
      </w:r>
      <w:r w:rsidRPr="00162A1C">
        <w:rPr>
          <w:b/>
          <w:color w:val="0070C0"/>
        </w:rPr>
        <w:t>ACH Specialist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ACH Stop Payments vs. Unauthorized Extended Returns: Know the Difference</w:t>
      </w:r>
    </w:p>
    <w:p w14:paraId="05CE9BB2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ab/>
        <w:t>Jen Kirk, EPCOR</w:t>
      </w:r>
    </w:p>
    <w:p w14:paraId="6237B6DB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0E6EDC6F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4E0B3EE1" w14:textId="77777777" w:rsidR="009A1981" w:rsidRPr="00380A4B" w:rsidRDefault="009A1981" w:rsidP="00201713">
      <w:pPr>
        <w:tabs>
          <w:tab w:val="left" w:pos="1440"/>
          <w:tab w:val="right" w:pos="10620"/>
        </w:tabs>
        <w:ind w:left="1440" w:hanging="1440"/>
        <w:rPr>
          <w:smallCaps/>
          <w:sz w:val="32"/>
          <w:szCs w:val="32"/>
          <w:u w:val="single"/>
        </w:rPr>
      </w:pPr>
      <w:r w:rsidRPr="00380A4B">
        <w:rPr>
          <w:b/>
          <w:smallCaps/>
          <w:color w:val="E36C0A" w:themeColor="accent6" w:themeShade="BF"/>
          <w:sz w:val="32"/>
          <w:szCs w:val="32"/>
          <w:u w:val="single"/>
        </w:rPr>
        <w:t>Mortgage Lending Hot Spots Series</w:t>
      </w:r>
    </w:p>
    <w:p w14:paraId="20780C31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38786E19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>6/6/2019</w:t>
      </w:r>
      <w:r w:rsidRPr="00162A1C">
        <w:tab/>
      </w:r>
      <w:r w:rsidRPr="00162A1C">
        <w:rPr>
          <w:b/>
          <w:color w:val="E36C0A" w:themeColor="accent6" w:themeShade="BF"/>
        </w:rPr>
        <w:t>Mortgage Lending Hot Spots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 xml:space="preserve">Construction-Only &amp; Construction-to-Permanent Lending </w:t>
      </w:r>
    </w:p>
    <w:p w14:paraId="7F2474B1" w14:textId="77777777" w:rsidR="009A1981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ab/>
        <w:t>Bill Elliott, Young &amp; Associates, Inc.</w:t>
      </w:r>
    </w:p>
    <w:p w14:paraId="349DB2AC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20DC3A71" w14:textId="77777777" w:rsidR="009A1981" w:rsidRPr="00162A1C" w:rsidRDefault="009A1981" w:rsidP="009A1981">
      <w:pPr>
        <w:tabs>
          <w:tab w:val="left" w:pos="1440"/>
          <w:tab w:val="left" w:pos="5647"/>
        </w:tabs>
        <w:ind w:left="1440" w:hanging="1440"/>
      </w:pPr>
      <w:r w:rsidRPr="00162A1C">
        <w:t>7/10/2019</w:t>
      </w:r>
      <w:r w:rsidRPr="00162A1C">
        <w:tab/>
      </w:r>
      <w:r w:rsidRPr="00162A1C">
        <w:rPr>
          <w:b/>
          <w:color w:val="E36C0A" w:themeColor="accent6" w:themeShade="BF"/>
        </w:rPr>
        <w:t>Mortgage Lending Hot Spots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 xml:space="preserve">Surviving a TRID Compliance Exam </w:t>
      </w:r>
    </w:p>
    <w:p w14:paraId="3BBABF3E" w14:textId="77777777" w:rsidR="009A1981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ab/>
        <w:t>Steven Van Beek, Howard &amp; Howard Attorneys PLLC</w:t>
      </w:r>
    </w:p>
    <w:p w14:paraId="06477E3A" w14:textId="77777777" w:rsidR="00FB09EE" w:rsidRDefault="00FB09EE" w:rsidP="009A1981">
      <w:pPr>
        <w:tabs>
          <w:tab w:val="left" w:pos="1440"/>
          <w:tab w:val="right" w:pos="10620"/>
        </w:tabs>
        <w:ind w:left="1440" w:hanging="1440"/>
      </w:pPr>
    </w:p>
    <w:p w14:paraId="7FC21C3B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8/8/2019</w:t>
      </w:r>
      <w:r w:rsidRPr="00162A1C">
        <w:tab/>
      </w:r>
      <w:r w:rsidRPr="00162A1C">
        <w:rPr>
          <w:b/>
          <w:color w:val="E36C0A" w:themeColor="accent6" w:themeShade="BF"/>
        </w:rPr>
        <w:t>Mortgage Lending Hot Spots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Adverse Action in Mortgage Lending: Compliance, Notices &amp; Best Practices</w:t>
      </w:r>
    </w:p>
    <w:p w14:paraId="54C2073B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ab/>
        <w:t>Ann Brode-Harner, Brode Consulting Services, Inc.</w:t>
      </w:r>
    </w:p>
    <w:p w14:paraId="329C4FC1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31AC797A" w14:textId="77777777" w:rsidR="009A1981" w:rsidRPr="0037214F" w:rsidRDefault="009A1981" w:rsidP="009A1981">
      <w:pPr>
        <w:tabs>
          <w:tab w:val="left" w:pos="1440"/>
          <w:tab w:val="right" w:pos="10620"/>
        </w:tabs>
        <w:ind w:left="1440" w:hanging="1440"/>
        <w:rPr>
          <w:color w:val="000000"/>
        </w:rPr>
      </w:pPr>
      <w:r w:rsidRPr="00162A1C">
        <w:t>9/11/2019</w:t>
      </w:r>
      <w:r w:rsidRPr="0037214F">
        <w:tab/>
      </w:r>
      <w:r w:rsidRPr="0037214F">
        <w:rPr>
          <w:b/>
          <w:color w:val="E36C0A" w:themeColor="accent6" w:themeShade="BF"/>
        </w:rPr>
        <w:t>Mortgage Lending Hot Spots Series:</w:t>
      </w:r>
      <w:r w:rsidRPr="0037214F">
        <w:rPr>
          <w:b/>
        </w:rPr>
        <w:t xml:space="preserve"> </w:t>
      </w:r>
      <w:r w:rsidRPr="0037214F">
        <w:rPr>
          <w:b/>
        </w:rPr>
        <w:br/>
      </w:r>
      <w:r w:rsidRPr="0037214F">
        <w:rPr>
          <w:color w:val="000000"/>
        </w:rPr>
        <w:t>Appraisal &amp; Evaluation Guidance on Collateral Valuation</w:t>
      </w:r>
    </w:p>
    <w:p w14:paraId="40BD1968" w14:textId="77777777" w:rsidR="009A1981" w:rsidRPr="0037214F" w:rsidRDefault="009A1981" w:rsidP="009A1981">
      <w:pPr>
        <w:tabs>
          <w:tab w:val="left" w:pos="1440"/>
          <w:tab w:val="right" w:pos="10620"/>
        </w:tabs>
        <w:ind w:left="1440" w:hanging="1440"/>
      </w:pPr>
      <w:r w:rsidRPr="0037214F">
        <w:rPr>
          <w:color w:val="000000"/>
        </w:rPr>
        <w:tab/>
      </w:r>
      <w:r w:rsidRPr="0037214F">
        <w:t>S. Wayne Linder, Young &amp; Associates, Inc.</w:t>
      </w:r>
    </w:p>
    <w:p w14:paraId="31848DB0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453C69C9" w14:textId="77777777" w:rsidR="009A1981" w:rsidRPr="00162A1C" w:rsidRDefault="009A1981" w:rsidP="009A1981">
      <w:pPr>
        <w:pStyle w:val="ListParagraph"/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>10/7/2019</w:t>
      </w:r>
      <w:r w:rsidRPr="00162A1C">
        <w:rPr>
          <w:b/>
          <w:color w:val="E36C0A" w:themeColor="accent6" w:themeShade="BF"/>
        </w:rPr>
        <w:tab/>
        <w:t>Mortgage Lending Hot Spots Series:</w:t>
      </w:r>
      <w:r w:rsidRPr="00162A1C">
        <w:rPr>
          <w:b/>
        </w:rPr>
        <w:t xml:space="preserve"> </w:t>
      </w:r>
    </w:p>
    <w:p w14:paraId="39B31D7C" w14:textId="77777777" w:rsidR="009A1981" w:rsidRPr="00162A1C" w:rsidRDefault="009A1981" w:rsidP="009A1981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>Monday</w:t>
      </w:r>
      <w:r w:rsidRPr="00162A1C">
        <w:rPr>
          <w:b/>
        </w:rPr>
        <w:tab/>
      </w:r>
      <w:r w:rsidRPr="00162A1C">
        <w:t>Demystifying Rules for TRID Tolerances</w:t>
      </w:r>
    </w:p>
    <w:p w14:paraId="277EF33E" w14:textId="77777777" w:rsidR="009A1981" w:rsidRPr="00162A1C" w:rsidRDefault="009A1981" w:rsidP="009A1981">
      <w:pPr>
        <w:pStyle w:val="ListParagraph"/>
        <w:tabs>
          <w:tab w:val="left" w:pos="1440"/>
          <w:tab w:val="right" w:pos="10620"/>
        </w:tabs>
        <w:ind w:left="1440" w:hanging="1440"/>
      </w:pPr>
      <w:r w:rsidRPr="00162A1C">
        <w:tab/>
        <w:t>Steven Van Beek, Howard &amp; Howard Attorneys PLLC</w:t>
      </w:r>
    </w:p>
    <w:p w14:paraId="4C465928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41D71FE2" w14:textId="77777777" w:rsidR="009A1981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>11/12/2019</w:t>
      </w:r>
      <w:r w:rsidRPr="0037214F">
        <w:tab/>
      </w:r>
      <w:r w:rsidRPr="0037214F">
        <w:rPr>
          <w:b/>
          <w:color w:val="E36C0A" w:themeColor="accent6" w:themeShade="BF"/>
        </w:rPr>
        <w:t>Mortgage Lending Hot Spots Series:</w:t>
      </w:r>
      <w:r>
        <w:rPr>
          <w:b/>
        </w:rPr>
        <w:t xml:space="preserve"> </w:t>
      </w:r>
      <w:r>
        <w:rPr>
          <w:color w:val="00B050"/>
        </w:rPr>
        <w:br/>
      </w:r>
      <w:r w:rsidRPr="0037214F">
        <w:t xml:space="preserve">Uniform Residential Loan Application (URLA) Line-by-Line, Required </w:t>
      </w:r>
      <w:r w:rsidRPr="00BC2483">
        <w:t>February 1, 2020</w:t>
      </w:r>
    </w:p>
    <w:p w14:paraId="74EEFE76" w14:textId="77777777" w:rsidR="009A1981" w:rsidRPr="0037214F" w:rsidRDefault="009A1981" w:rsidP="009A1981">
      <w:pPr>
        <w:tabs>
          <w:tab w:val="left" w:pos="1440"/>
          <w:tab w:val="right" w:pos="10620"/>
        </w:tabs>
        <w:ind w:left="1440" w:hanging="1440"/>
      </w:pPr>
      <w:r w:rsidRPr="00EB5A6C">
        <w:tab/>
      </w:r>
      <w:r w:rsidRPr="0026217A">
        <w:t>Ann Brode-Harner, Brode</w:t>
      </w:r>
      <w:r w:rsidRPr="0037214F">
        <w:t xml:space="preserve"> Consulting Services, Inc.</w:t>
      </w:r>
    </w:p>
    <w:p w14:paraId="0FA4DB26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4277F208" w14:textId="77777777" w:rsidR="00282760" w:rsidRDefault="00282760" w:rsidP="00201713">
      <w:pPr>
        <w:tabs>
          <w:tab w:val="left" w:pos="1440"/>
          <w:tab w:val="right" w:pos="10620"/>
        </w:tabs>
        <w:ind w:left="1440" w:hanging="1440"/>
      </w:pPr>
    </w:p>
    <w:p w14:paraId="0E8D03B6" w14:textId="77777777" w:rsidR="009A1981" w:rsidRPr="00380A4B" w:rsidRDefault="009A1981" w:rsidP="00201713">
      <w:pPr>
        <w:tabs>
          <w:tab w:val="left" w:pos="1440"/>
          <w:tab w:val="right" w:pos="10620"/>
        </w:tabs>
        <w:ind w:left="1440" w:hanging="1440"/>
        <w:rPr>
          <w:smallCaps/>
          <w:sz w:val="32"/>
          <w:szCs w:val="32"/>
          <w:u w:val="single"/>
        </w:rPr>
      </w:pPr>
      <w:r w:rsidRPr="00380A4B">
        <w:rPr>
          <w:b/>
          <w:smallCaps/>
          <w:color w:val="00B050"/>
          <w:sz w:val="32"/>
          <w:szCs w:val="32"/>
          <w:u w:val="single"/>
        </w:rPr>
        <w:t>Regulation E Series</w:t>
      </w:r>
    </w:p>
    <w:p w14:paraId="52D418AF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2DC3DAED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>6/20/2019</w:t>
      </w:r>
      <w:r w:rsidRPr="00162A1C"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Reg E Fundamentals</w:t>
      </w:r>
    </w:p>
    <w:p w14:paraId="4DB27869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ab/>
        <w:t>Michele L. Barlow, PAR/WACHA</w:t>
      </w:r>
      <w:r w:rsidRPr="00162A1C">
        <w:rPr>
          <w:b/>
        </w:rPr>
        <w:t xml:space="preserve"> </w:t>
      </w:r>
    </w:p>
    <w:p w14:paraId="52C22478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7CFDDEA4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t>7/17/2019</w:t>
      </w:r>
      <w:r w:rsidRPr="00162A1C"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Legally Handling ATM &amp; Debit Card Claims Under Regulation E</w:t>
      </w:r>
    </w:p>
    <w:p w14:paraId="32532B9F" w14:textId="77777777" w:rsidR="009A1981" w:rsidRPr="00162A1C" w:rsidRDefault="009A1981" w:rsidP="009A1981">
      <w:pPr>
        <w:tabs>
          <w:tab w:val="left" w:pos="1440"/>
          <w:tab w:val="right" w:pos="10620"/>
        </w:tabs>
        <w:ind w:left="1440" w:hanging="1440"/>
      </w:pPr>
      <w:r w:rsidRPr="00162A1C">
        <w:rPr>
          <w:b/>
        </w:rPr>
        <w:tab/>
      </w:r>
      <w:r w:rsidRPr="00162A1C">
        <w:t>Elizabeth Fast, Spencer Fane LLP</w:t>
      </w:r>
    </w:p>
    <w:p w14:paraId="3BBD37EC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6517254F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8/22/2019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How to Handle Unauthorized Electronic Fund Transfers Under Reg E</w:t>
      </w:r>
    </w:p>
    <w:p w14:paraId="43FF39F7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14:paraId="315F92A5" w14:textId="77777777" w:rsidR="00282760" w:rsidRDefault="00282760" w:rsidP="00201713">
      <w:pPr>
        <w:tabs>
          <w:tab w:val="left" w:pos="1440"/>
          <w:tab w:val="right" w:pos="10620"/>
        </w:tabs>
        <w:ind w:left="1440" w:hanging="1440"/>
      </w:pPr>
    </w:p>
    <w:p w14:paraId="3A899C95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9/17/2019</w:t>
      </w:r>
      <w:r w:rsidRPr="00162A1C">
        <w:tab/>
      </w:r>
      <w:r w:rsidRPr="00162A1C">
        <w:rPr>
          <w:b/>
          <w:color w:val="00B050"/>
        </w:rPr>
        <w:t xml:space="preserve">Regulation E Series: </w:t>
      </w:r>
      <w:r w:rsidRPr="00162A1C">
        <w:rPr>
          <w:b/>
          <w:color w:val="00B050"/>
        </w:rPr>
        <w:br/>
      </w:r>
      <w:r w:rsidRPr="00162A1C">
        <w:t>Auditing for Reg E Compliance</w:t>
      </w:r>
    </w:p>
    <w:p w14:paraId="4C48D566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14:paraId="212F78A8" w14:textId="77777777" w:rsidR="00282760" w:rsidRDefault="00282760" w:rsidP="00201713">
      <w:pPr>
        <w:tabs>
          <w:tab w:val="left" w:pos="1440"/>
          <w:tab w:val="right" w:pos="10620"/>
        </w:tabs>
        <w:ind w:left="1440" w:hanging="1440"/>
      </w:pPr>
    </w:p>
    <w:p w14:paraId="35348D43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10/10/2019</w:t>
      </w:r>
      <w:r w:rsidRPr="00162A1C">
        <w:tab/>
      </w:r>
      <w:r w:rsidRPr="00162A1C">
        <w:rPr>
          <w:b/>
          <w:color w:val="00B050"/>
        </w:rPr>
        <w:t>Regulation E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Reg E Requirements for Debit Card Error Resolution: Processing, Disclosure &amp; Investigation</w:t>
      </w:r>
    </w:p>
    <w:p w14:paraId="3C1C2113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ab/>
        <w:t>Michele L. Barlow, PAR/WACHA</w:t>
      </w:r>
    </w:p>
    <w:p w14:paraId="1E2DB8A9" w14:textId="77777777" w:rsidR="00282760" w:rsidRDefault="00282760" w:rsidP="00201713">
      <w:pPr>
        <w:tabs>
          <w:tab w:val="left" w:pos="1440"/>
          <w:tab w:val="right" w:pos="10620"/>
        </w:tabs>
        <w:ind w:left="1440" w:hanging="1440"/>
      </w:pPr>
    </w:p>
    <w:p w14:paraId="5B11EE4E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11/14/2019</w:t>
      </w:r>
      <w:r w:rsidRPr="00162A1C">
        <w:tab/>
      </w:r>
      <w:r w:rsidRPr="00162A1C">
        <w:rPr>
          <w:b/>
          <w:color w:val="00B050"/>
        </w:rPr>
        <w:t>Regulation E Series:</w:t>
      </w:r>
      <w:r w:rsidRPr="00162A1C">
        <w:rPr>
          <w:b/>
          <w:color w:val="00B050"/>
        </w:rPr>
        <w:br/>
      </w:r>
      <w:r w:rsidRPr="00162A1C">
        <w:t>Provisional Credit Under Reg E: Rules, Best Practices &amp; FAQs</w:t>
      </w:r>
    </w:p>
    <w:p w14:paraId="59F0080B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Elizabeth Fast, Spencer </w:t>
      </w:r>
      <w:r>
        <w:t>Fane LLP</w:t>
      </w:r>
    </w:p>
    <w:p w14:paraId="68716270" w14:textId="77777777" w:rsidR="00282760" w:rsidRDefault="00282760" w:rsidP="00201713">
      <w:pPr>
        <w:tabs>
          <w:tab w:val="left" w:pos="1440"/>
          <w:tab w:val="right" w:pos="10620"/>
        </w:tabs>
        <w:ind w:left="1440" w:hanging="1440"/>
      </w:pPr>
    </w:p>
    <w:p w14:paraId="60DA57B9" w14:textId="77777777" w:rsidR="00282760" w:rsidRDefault="00282760" w:rsidP="00201713">
      <w:pPr>
        <w:tabs>
          <w:tab w:val="left" w:pos="1440"/>
          <w:tab w:val="right" w:pos="10620"/>
        </w:tabs>
        <w:ind w:left="1440" w:hanging="1440"/>
      </w:pPr>
    </w:p>
    <w:p w14:paraId="336449C5" w14:textId="77777777" w:rsidR="009A1981" w:rsidRPr="00380A4B" w:rsidRDefault="009A1981" w:rsidP="00201713">
      <w:pPr>
        <w:tabs>
          <w:tab w:val="left" w:pos="1440"/>
          <w:tab w:val="right" w:pos="10620"/>
        </w:tabs>
        <w:ind w:left="1440" w:hanging="1440"/>
        <w:rPr>
          <w:b/>
          <w:smallCaps/>
          <w:sz w:val="32"/>
          <w:szCs w:val="32"/>
          <w:u w:val="single"/>
        </w:rPr>
      </w:pPr>
      <w:r w:rsidRPr="00380A4B">
        <w:rPr>
          <w:b/>
          <w:smallCaps/>
          <w:color w:val="C00000"/>
          <w:sz w:val="32"/>
          <w:szCs w:val="32"/>
          <w:u w:val="single"/>
        </w:rPr>
        <w:t>Teller Training Series</w:t>
      </w:r>
    </w:p>
    <w:p w14:paraId="296EE42F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1E349BD8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1/10/2019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t xml:space="preserve"> </w:t>
      </w:r>
      <w:r w:rsidRPr="00162A1C">
        <w:br/>
        <w:t xml:space="preserve">Compliance Training for the Frontline </w:t>
      </w:r>
    </w:p>
    <w:p w14:paraId="634B6CDB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14:paraId="5F9C0106" w14:textId="77777777" w:rsidR="003A30E9" w:rsidRPr="00162A1C" w:rsidRDefault="003A30E9" w:rsidP="00282760">
      <w:pPr>
        <w:tabs>
          <w:tab w:val="left" w:pos="1440"/>
          <w:tab w:val="right" w:pos="10620"/>
        </w:tabs>
        <w:ind w:left="1440" w:hanging="1440"/>
      </w:pPr>
    </w:p>
    <w:p w14:paraId="7EE0197E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1/30/2019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>Frontline Fraud Prevention: Stopping Fraud at the Teller Line</w:t>
      </w:r>
    </w:p>
    <w:p w14:paraId="763F0090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Mary-Lou Heighes, Compliance Plus, Inc.</w:t>
      </w:r>
    </w:p>
    <w:p w14:paraId="6A059603" w14:textId="77777777" w:rsidR="003A30E9" w:rsidRPr="00162A1C" w:rsidRDefault="003A30E9" w:rsidP="00282760">
      <w:pPr>
        <w:tabs>
          <w:tab w:val="left" w:pos="1440"/>
          <w:tab w:val="right" w:pos="10620"/>
        </w:tabs>
        <w:ind w:left="1440" w:hanging="1440"/>
        <w:contextualSpacing/>
      </w:pPr>
    </w:p>
    <w:p w14:paraId="7358DB1C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2/20/2019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>Risks &amp; Precautions for Endorsements &amp; Other Negotiable Instruments</w:t>
      </w:r>
    </w:p>
    <w:p w14:paraId="32DAC233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Mary-Lou Heighes, Compliance Plus, Inc.</w:t>
      </w:r>
    </w:p>
    <w:p w14:paraId="0D58F047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28068DCA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3/12/2019</w:t>
      </w:r>
      <w:r w:rsidRPr="00480667">
        <w:tab/>
      </w:r>
      <w:r w:rsidRPr="00480667">
        <w:rPr>
          <w:b/>
          <w:color w:val="C00000"/>
        </w:rPr>
        <w:t>Teller Training Series:</w:t>
      </w:r>
      <w:r w:rsidRPr="00480667">
        <w:rPr>
          <w:b/>
          <w:color w:val="C00000"/>
        </w:rPr>
        <w:br/>
      </w:r>
      <w:r w:rsidRPr="0037214F">
        <w:t>Cross Selling: The Key to Accountholder Satisfaction &amp; Retention</w:t>
      </w:r>
    </w:p>
    <w:p w14:paraId="1E7A487D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tab/>
        <w:t>Tim Tivis, Pinnacle Training Group</w:t>
      </w:r>
    </w:p>
    <w:p w14:paraId="543BAF89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10CA0997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4/9/2019</w:t>
      </w:r>
      <w:r w:rsidRPr="0037214F">
        <w:tab/>
      </w:r>
      <w:r w:rsidRPr="0037214F">
        <w:rPr>
          <w:b/>
          <w:color w:val="C00000"/>
        </w:rPr>
        <w:t>Teller Training Series:</w:t>
      </w:r>
      <w:r w:rsidRPr="0037214F">
        <w:rPr>
          <w:color w:val="00B050"/>
        </w:rPr>
        <w:t xml:space="preserve"> </w:t>
      </w:r>
      <w:r w:rsidRPr="0037214F">
        <w:rPr>
          <w:color w:val="00B050"/>
        </w:rPr>
        <w:br/>
      </w:r>
      <w:r>
        <w:t xml:space="preserve">Accurately </w:t>
      </w:r>
      <w:r w:rsidRPr="0037214F">
        <w:t>Completing the CTR Line-by-Line</w:t>
      </w:r>
    </w:p>
    <w:p w14:paraId="31DEB222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>
        <w:tab/>
        <w:t>Dawn Kincaid,</w:t>
      </w:r>
      <w:r w:rsidRPr="0037214F">
        <w:t xml:space="preserve"> Brode Consulting Services, Inc. </w:t>
      </w:r>
    </w:p>
    <w:p w14:paraId="476498BE" w14:textId="77777777" w:rsidR="00282760" w:rsidRDefault="00282760" w:rsidP="00201713">
      <w:pPr>
        <w:tabs>
          <w:tab w:val="left" w:pos="1440"/>
          <w:tab w:val="right" w:pos="10620"/>
        </w:tabs>
        <w:ind w:left="1440" w:hanging="1440"/>
      </w:pPr>
    </w:p>
    <w:p w14:paraId="79449B6B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5/14/2019</w:t>
      </w:r>
      <w:r w:rsidRPr="00162A1C">
        <w:tab/>
      </w:r>
      <w:r w:rsidRPr="00162A1C">
        <w:rPr>
          <w:b/>
          <w:color w:val="C00000"/>
        </w:rPr>
        <w:t>Teller Training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Managing Dual Control &amp; Cash Limits</w:t>
      </w:r>
    </w:p>
    <w:p w14:paraId="580B5560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Molly Stull, Brode Consulting Services, Inc.</w:t>
      </w:r>
    </w:p>
    <w:p w14:paraId="45D7274E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6A0BB699" w14:textId="77777777" w:rsidR="003A30E9" w:rsidRDefault="003A30E9" w:rsidP="00201713">
      <w:pPr>
        <w:tabs>
          <w:tab w:val="left" w:pos="1440"/>
          <w:tab w:val="right" w:pos="10620"/>
        </w:tabs>
        <w:ind w:left="1440" w:hanging="1440"/>
      </w:pPr>
    </w:p>
    <w:p w14:paraId="5E68EE90" w14:textId="77777777" w:rsidR="003A30E9" w:rsidRDefault="003A30E9" w:rsidP="00201713">
      <w:pPr>
        <w:tabs>
          <w:tab w:val="left" w:pos="1440"/>
          <w:tab w:val="right" w:pos="10620"/>
        </w:tabs>
        <w:ind w:left="1440" w:hanging="1440"/>
      </w:pPr>
    </w:p>
    <w:p w14:paraId="7A94E220" w14:textId="77777777" w:rsidR="003A30E9" w:rsidRDefault="003A30E9" w:rsidP="00201713">
      <w:pPr>
        <w:tabs>
          <w:tab w:val="left" w:pos="1440"/>
          <w:tab w:val="right" w:pos="10620"/>
        </w:tabs>
        <w:ind w:left="1440" w:hanging="1440"/>
      </w:pPr>
    </w:p>
    <w:p w14:paraId="3CB3E155" w14:textId="77777777" w:rsidR="003A30E9" w:rsidRDefault="003A30E9" w:rsidP="00201713">
      <w:pPr>
        <w:tabs>
          <w:tab w:val="left" w:pos="1440"/>
          <w:tab w:val="right" w:pos="10620"/>
        </w:tabs>
        <w:ind w:left="1440" w:hanging="1440"/>
      </w:pPr>
    </w:p>
    <w:p w14:paraId="5BD84F85" w14:textId="77777777" w:rsidR="003A30E9" w:rsidRDefault="003A30E9" w:rsidP="00201713">
      <w:pPr>
        <w:tabs>
          <w:tab w:val="left" w:pos="1440"/>
          <w:tab w:val="right" w:pos="10620"/>
        </w:tabs>
        <w:ind w:left="1440" w:hanging="1440"/>
      </w:pPr>
    </w:p>
    <w:p w14:paraId="146F92C3" w14:textId="77777777" w:rsidR="003A30E9" w:rsidRDefault="003A30E9" w:rsidP="00201713">
      <w:pPr>
        <w:tabs>
          <w:tab w:val="left" w:pos="1440"/>
          <w:tab w:val="right" w:pos="10620"/>
        </w:tabs>
        <w:ind w:left="1440" w:hanging="1440"/>
      </w:pPr>
    </w:p>
    <w:p w14:paraId="175DF678" w14:textId="77777777" w:rsidR="003A30E9" w:rsidRDefault="003A30E9" w:rsidP="00201713">
      <w:pPr>
        <w:tabs>
          <w:tab w:val="left" w:pos="1440"/>
          <w:tab w:val="right" w:pos="10620"/>
        </w:tabs>
        <w:ind w:left="1440" w:hanging="1440"/>
      </w:pPr>
    </w:p>
    <w:p w14:paraId="0AC512D8" w14:textId="77777777" w:rsidR="00282760" w:rsidRPr="006854FF" w:rsidRDefault="00282760" w:rsidP="00282760">
      <w:pPr>
        <w:tabs>
          <w:tab w:val="left" w:pos="1440"/>
          <w:tab w:val="right" w:pos="10620"/>
        </w:tabs>
        <w:ind w:left="1440" w:hanging="1440"/>
        <w:jc w:val="center"/>
        <w:rPr>
          <w:sz w:val="28"/>
        </w:rPr>
      </w:pPr>
      <w:r w:rsidRPr="006854FF">
        <w:rPr>
          <w:sz w:val="28"/>
        </w:rPr>
        <w:t>(See next page for the list of four-part series.)</w:t>
      </w:r>
    </w:p>
    <w:p w14:paraId="45709341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0ACDF397" w14:textId="77777777" w:rsidR="003A30E9" w:rsidRDefault="003A30E9">
      <w:pPr>
        <w:rPr>
          <w:b/>
          <w:sz w:val="36"/>
        </w:rPr>
      </w:pPr>
      <w:r>
        <w:rPr>
          <w:b/>
          <w:sz w:val="36"/>
        </w:rPr>
        <w:br w:type="page"/>
      </w:r>
    </w:p>
    <w:p w14:paraId="1A06AC91" w14:textId="77777777" w:rsidR="00282760" w:rsidRPr="00D623DB" w:rsidRDefault="00282760" w:rsidP="00282760">
      <w:pPr>
        <w:tabs>
          <w:tab w:val="left" w:pos="1440"/>
          <w:tab w:val="right" w:pos="10620"/>
        </w:tabs>
        <w:ind w:left="1440" w:hanging="1440"/>
        <w:jc w:val="center"/>
        <w:rPr>
          <w:b/>
          <w:smallCaps/>
          <w:noProof/>
          <w:sz w:val="36"/>
        </w:rPr>
      </w:pPr>
      <w:r w:rsidRPr="00D623DB">
        <w:rPr>
          <w:b/>
          <w:sz w:val="36"/>
        </w:rPr>
        <w:lastRenderedPageBreak/>
        <w:t>Four-Part Series</w:t>
      </w:r>
    </w:p>
    <w:p w14:paraId="0D16FFCF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46606677" w14:textId="77777777" w:rsidR="009A1981" w:rsidRPr="00380A4B" w:rsidRDefault="009A1981" w:rsidP="00282760">
      <w:pPr>
        <w:spacing w:before="60" w:after="60"/>
        <w:rPr>
          <w:b/>
          <w:smallCaps/>
          <w:sz w:val="32"/>
          <w:szCs w:val="32"/>
          <w:u w:val="single"/>
        </w:rPr>
      </w:pPr>
      <w:r w:rsidRPr="00380A4B">
        <w:rPr>
          <w:b/>
          <w:smallCaps/>
          <w:color w:val="7030A0"/>
          <w:sz w:val="32"/>
          <w:szCs w:val="32"/>
          <w:u w:val="single"/>
        </w:rPr>
        <w:t>Board Reporting Series</w:t>
      </w:r>
    </w:p>
    <w:p w14:paraId="7B47BAE5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09D9D0F7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2/12/2019</w:t>
      </w:r>
      <w:r w:rsidRPr="00162A1C">
        <w:tab/>
      </w:r>
      <w:r w:rsidRPr="00162A1C">
        <w:rPr>
          <w:b/>
          <w:color w:val="7030A0"/>
        </w:rPr>
        <w:t>Board Reporting Series:</w:t>
      </w:r>
      <w:r w:rsidRPr="00162A1C">
        <w:rPr>
          <w:color w:val="00B050"/>
        </w:rPr>
        <w:t xml:space="preserve"> </w:t>
      </w:r>
      <w:r w:rsidRPr="00162A1C">
        <w:rPr>
          <w:color w:val="00B050"/>
        </w:rPr>
        <w:br/>
      </w:r>
      <w:r w:rsidRPr="00162A1C">
        <w:t xml:space="preserve">Board Secretary Procedural &amp; Compliance Responsibilities </w:t>
      </w:r>
    </w:p>
    <w:p w14:paraId="04324B42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14:paraId="187DC6F2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2C45EC96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3/5/2019</w:t>
      </w:r>
      <w:r w:rsidRPr="00162A1C">
        <w:tab/>
      </w:r>
      <w:r w:rsidRPr="00162A1C">
        <w:rPr>
          <w:b/>
          <w:color w:val="7030A0"/>
        </w:rPr>
        <w:t>Board Reporting Series:</w:t>
      </w:r>
      <w:r>
        <w:rPr>
          <w:b/>
          <w:color w:val="7030A0"/>
        </w:rPr>
        <w:br/>
      </w:r>
      <w:r w:rsidRPr="00162A1C">
        <w:t>Essential Board Reporting: Requirements, Timing, Delivery Options, Risks &amp; Concerns</w:t>
      </w:r>
    </w:p>
    <w:p w14:paraId="1191F296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Ann Brode-Harner, Brode Consulting Services, Inc.</w:t>
      </w:r>
    </w:p>
    <w:p w14:paraId="271431E5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4CCAEA05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3/28/2019</w:t>
      </w:r>
      <w:r w:rsidRPr="00162A1C">
        <w:tab/>
      </w:r>
      <w:r w:rsidRPr="00162A1C">
        <w:rPr>
          <w:b/>
          <w:color w:val="7030A0"/>
        </w:rPr>
        <w:t xml:space="preserve">Board Reporting Series: </w:t>
      </w:r>
      <w:r w:rsidRPr="00162A1C">
        <w:rPr>
          <w:b/>
          <w:color w:val="7030A0"/>
        </w:rPr>
        <w:br/>
      </w:r>
      <w:r w:rsidRPr="00162A1C">
        <w:t>Red Flags in Board Reports</w:t>
      </w:r>
    </w:p>
    <w:p w14:paraId="1F8094C4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Molly Stull, Brode Consulting Services, Inc.</w:t>
      </w:r>
    </w:p>
    <w:p w14:paraId="22D7D99A" w14:textId="77777777" w:rsidR="00282760" w:rsidRDefault="00282760" w:rsidP="00282760">
      <w:pPr>
        <w:tabs>
          <w:tab w:val="left" w:pos="1321"/>
          <w:tab w:val="left" w:pos="1440"/>
          <w:tab w:val="right" w:pos="10620"/>
        </w:tabs>
        <w:ind w:left="1440" w:hanging="1440"/>
      </w:pPr>
    </w:p>
    <w:p w14:paraId="4DC3BDD7" w14:textId="77777777" w:rsidR="00282760" w:rsidRPr="00162A1C" w:rsidRDefault="00282760" w:rsidP="00282760">
      <w:pPr>
        <w:tabs>
          <w:tab w:val="left" w:pos="1321"/>
          <w:tab w:val="left" w:pos="1440"/>
          <w:tab w:val="right" w:pos="10620"/>
        </w:tabs>
        <w:ind w:left="1440" w:hanging="1440"/>
      </w:pPr>
      <w:r w:rsidRPr="00162A1C">
        <w:t>4/16/2019</w:t>
      </w:r>
      <w:r w:rsidRPr="00162A1C">
        <w:tab/>
      </w:r>
      <w:r w:rsidRPr="00162A1C">
        <w:tab/>
      </w:r>
      <w:r w:rsidRPr="00162A1C">
        <w:rPr>
          <w:b/>
          <w:color w:val="7030A0"/>
        </w:rPr>
        <w:t>Board Reporting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 xml:space="preserve">Security Officer Reports to the Board: Fulfilling Your Annual Requirement </w:t>
      </w:r>
    </w:p>
    <w:p w14:paraId="6956B33A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Barry Thompson, Thompson Consulting Group, LLC</w:t>
      </w:r>
    </w:p>
    <w:p w14:paraId="3E2694E8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692B6424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40ADAD71" w14:textId="77777777" w:rsidR="00282760" w:rsidRPr="00380A4B" w:rsidRDefault="00282760" w:rsidP="00282760">
      <w:pPr>
        <w:spacing w:before="60" w:after="60"/>
        <w:rPr>
          <w:b/>
          <w:smallCaps/>
          <w:color w:val="D60093"/>
          <w:sz w:val="32"/>
          <w:szCs w:val="32"/>
          <w:u w:val="single"/>
        </w:rPr>
      </w:pPr>
      <w:r w:rsidRPr="00380A4B">
        <w:rPr>
          <w:b/>
          <w:smallCaps/>
          <w:color w:val="D60093"/>
          <w:sz w:val="32"/>
          <w:szCs w:val="32"/>
          <w:u w:val="single"/>
        </w:rPr>
        <w:t>BSA Series</w:t>
      </w:r>
    </w:p>
    <w:p w14:paraId="61E3A543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7547D3AD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5/8/2019</w:t>
      </w:r>
      <w:r w:rsidRPr="00162A1C">
        <w:tab/>
      </w:r>
      <w:r w:rsidRPr="00162A1C">
        <w:rPr>
          <w:b/>
          <w:color w:val="D60093"/>
        </w:rPr>
        <w:t xml:space="preserve">BSA Series: </w:t>
      </w:r>
      <w:r w:rsidRPr="00162A1C">
        <w:rPr>
          <w:b/>
          <w:color w:val="D60093"/>
        </w:rPr>
        <w:br/>
      </w:r>
      <w:r w:rsidRPr="00162A1C">
        <w:t>Job-Specific BSA Training for Lenders</w:t>
      </w:r>
    </w:p>
    <w:p w14:paraId="5F9099F8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Susan Costonis, Compliance Consulting and Training for Financial Institutions</w:t>
      </w:r>
    </w:p>
    <w:p w14:paraId="496F9E54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5A19D12F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6/4/2019</w:t>
      </w:r>
      <w:r w:rsidRPr="0037214F">
        <w:tab/>
      </w:r>
      <w:r w:rsidRPr="0037214F">
        <w:rPr>
          <w:b/>
          <w:color w:val="D60093"/>
        </w:rPr>
        <w:t xml:space="preserve">BSA Series: </w:t>
      </w:r>
      <w:r w:rsidRPr="0037214F">
        <w:rPr>
          <w:b/>
          <w:color w:val="D60093"/>
        </w:rPr>
        <w:br/>
      </w:r>
      <w:r w:rsidRPr="0037214F">
        <w:t>Job-Specific BSA Training for Operations</w:t>
      </w:r>
      <w:r>
        <w:t xml:space="preserve"> </w:t>
      </w:r>
    </w:p>
    <w:p w14:paraId="2B7ADBA8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tab/>
        <w:t>Susan Costonis, Compliance Consulting and Training for Financial Institutions</w:t>
      </w:r>
    </w:p>
    <w:p w14:paraId="23497EDF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5594E563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6/26/2019</w:t>
      </w:r>
      <w:r w:rsidRPr="00162A1C">
        <w:tab/>
      </w:r>
      <w:r w:rsidRPr="00162A1C">
        <w:rPr>
          <w:b/>
          <w:color w:val="D60093"/>
        </w:rPr>
        <w:t xml:space="preserve">BSA Series: </w:t>
      </w:r>
      <w:r w:rsidRPr="00162A1C">
        <w:rPr>
          <w:b/>
          <w:color w:val="D60093"/>
        </w:rPr>
        <w:br/>
      </w:r>
      <w:r w:rsidRPr="00162A1C">
        <w:t>Job-Specific BSA Training for the Board</w:t>
      </w:r>
    </w:p>
    <w:p w14:paraId="4C30DF88" w14:textId="77777777" w:rsidR="00282760" w:rsidRPr="00162A1C" w:rsidRDefault="00282760" w:rsidP="00282760">
      <w:pPr>
        <w:tabs>
          <w:tab w:val="left" w:pos="1440"/>
          <w:tab w:val="left" w:pos="6316"/>
          <w:tab w:val="right" w:pos="10620"/>
        </w:tabs>
        <w:ind w:left="1440" w:hanging="1440"/>
      </w:pPr>
      <w:r w:rsidRPr="00162A1C">
        <w:tab/>
        <w:t>Dawn Kincaid, Brode Consulting Services, Inc.</w:t>
      </w:r>
    </w:p>
    <w:p w14:paraId="09FC32B6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  <w:contextualSpacing/>
      </w:pPr>
    </w:p>
    <w:p w14:paraId="2B321C7A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7/16/2019</w:t>
      </w:r>
      <w:r w:rsidRPr="00162A1C">
        <w:tab/>
      </w:r>
      <w:r w:rsidRPr="00162A1C">
        <w:rPr>
          <w:b/>
          <w:color w:val="D60093"/>
        </w:rPr>
        <w:t>BSA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Job-Specific BSA Training for the Frontline</w:t>
      </w:r>
    </w:p>
    <w:p w14:paraId="3C7B3C2D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Dawn Kincaid, Brode Consulting Services, Inc.</w:t>
      </w:r>
    </w:p>
    <w:p w14:paraId="5EC06B9A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16ECEA4F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19E599BD" w14:textId="77777777" w:rsidR="009A1981" w:rsidRPr="00380A4B" w:rsidRDefault="009A1981" w:rsidP="00282760">
      <w:pPr>
        <w:spacing w:before="60" w:after="60"/>
        <w:rPr>
          <w:b/>
          <w:smallCaps/>
          <w:sz w:val="32"/>
          <w:szCs w:val="32"/>
          <w:u w:val="single"/>
        </w:rPr>
      </w:pPr>
      <w:r w:rsidRPr="00380A4B">
        <w:rPr>
          <w:b/>
          <w:smallCaps/>
          <w:color w:val="663300"/>
          <w:sz w:val="32"/>
          <w:szCs w:val="32"/>
          <w:u w:val="single"/>
        </w:rPr>
        <w:t>C-Suite Series</w:t>
      </w:r>
    </w:p>
    <w:p w14:paraId="1847B49D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11E8B36B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43832">
        <w:t>2/7/2019</w:t>
      </w:r>
      <w:r w:rsidRPr="00162A1C">
        <w:tab/>
      </w:r>
      <w:r w:rsidRPr="00162A1C">
        <w:rPr>
          <w:b/>
          <w:color w:val="663300"/>
        </w:rPr>
        <w:t xml:space="preserve">C-Suite Series: </w:t>
      </w:r>
      <w:r w:rsidRPr="00162A1C">
        <w:rPr>
          <w:b/>
          <w:color w:val="663300"/>
        </w:rPr>
        <w:br/>
      </w:r>
      <w:r w:rsidRPr="00162A1C">
        <w:t>CAMELS Rating for Executives</w:t>
      </w:r>
    </w:p>
    <w:p w14:paraId="7222A095" w14:textId="77777777" w:rsidR="00E9730A" w:rsidRPr="00162A1C" w:rsidRDefault="00E9730A" w:rsidP="00E9730A">
      <w:pPr>
        <w:tabs>
          <w:tab w:val="left" w:pos="1440"/>
          <w:tab w:val="right" w:pos="10620"/>
        </w:tabs>
        <w:ind w:left="1440" w:hanging="1440"/>
      </w:pPr>
      <w:r w:rsidRPr="00162A1C">
        <w:tab/>
        <w:t>Ann Brode-Harner, Brode Consulting Services, Inc.</w:t>
      </w:r>
    </w:p>
    <w:p w14:paraId="23FA203A" w14:textId="77777777" w:rsidR="00282760" w:rsidRDefault="00282760" w:rsidP="00282760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</w:p>
    <w:p w14:paraId="4DB314BB" w14:textId="77777777" w:rsidR="00282760" w:rsidRPr="00162A1C" w:rsidRDefault="00282760" w:rsidP="00282760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</w:rPr>
        <w:t>3/7/2019</w:t>
      </w:r>
      <w:r w:rsidRPr="00162A1C">
        <w:rPr>
          <w:rFonts w:ascii="Times New Roman" w:hAnsi="Times New Roman" w:cs="Times New Roman"/>
        </w:rPr>
        <w:tab/>
      </w:r>
      <w:r w:rsidRPr="00162A1C">
        <w:rPr>
          <w:rFonts w:ascii="Times New Roman" w:hAnsi="Times New Roman" w:cs="Times New Roman"/>
          <w:b/>
          <w:color w:val="663300"/>
        </w:rPr>
        <w:t xml:space="preserve">C-Suite Series: </w:t>
      </w:r>
      <w:r w:rsidRPr="00162A1C">
        <w:rPr>
          <w:rFonts w:ascii="Times New Roman" w:hAnsi="Times New Roman" w:cs="Times New Roman"/>
          <w:b/>
          <w:color w:val="663300"/>
        </w:rPr>
        <w:br/>
      </w:r>
      <w:r w:rsidRPr="00162A1C">
        <w:rPr>
          <w:rFonts w:ascii="Times New Roman" w:hAnsi="Times New Roman" w:cs="Times New Roman"/>
          <w:color w:val="auto"/>
        </w:rPr>
        <w:t>Strategic Decisions Regarding CECL Methodologies, Processes &amp; Governance</w:t>
      </w:r>
    </w:p>
    <w:p w14:paraId="6A2F2498" w14:textId="77777777" w:rsidR="00282760" w:rsidRPr="00162A1C" w:rsidRDefault="00282760" w:rsidP="00282760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162A1C">
        <w:rPr>
          <w:rFonts w:ascii="Times New Roman" w:hAnsi="Times New Roman" w:cs="Times New Roman"/>
          <w:color w:val="auto"/>
        </w:rPr>
        <w:tab/>
        <w:t>Bob Viering, Young &amp; Associates, Inc.</w:t>
      </w:r>
    </w:p>
    <w:p w14:paraId="2D9BD32E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lastRenderedPageBreak/>
        <w:t>4/3/2019</w:t>
      </w:r>
      <w:r w:rsidRPr="0037214F">
        <w:tab/>
      </w:r>
      <w:r w:rsidRPr="0037214F">
        <w:rPr>
          <w:b/>
          <w:color w:val="663300"/>
        </w:rPr>
        <w:t xml:space="preserve">C-Suite Series: </w:t>
      </w:r>
      <w:r>
        <w:rPr>
          <w:b/>
          <w:color w:val="663300"/>
        </w:rPr>
        <w:br/>
      </w:r>
      <w:r w:rsidRPr="00BC2483">
        <w:t>Enterprise Risk Management: Three Key Risk Assessments</w:t>
      </w:r>
    </w:p>
    <w:p w14:paraId="4E015E22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37214F">
        <w:tab/>
        <w:t>Marcia Malzahn, Malzahn Strategic</w:t>
      </w:r>
    </w:p>
    <w:p w14:paraId="258510B3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7CDE6E67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4/24/2019</w:t>
      </w:r>
      <w:r w:rsidRPr="00162A1C">
        <w:tab/>
      </w:r>
      <w:r w:rsidRPr="00162A1C">
        <w:rPr>
          <w:b/>
          <w:color w:val="663300"/>
        </w:rPr>
        <w:t>C-Suite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Asset Liability Management Strategies in a Rising Rate Environment</w:t>
      </w:r>
    </w:p>
    <w:p w14:paraId="7C3E5B47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 xml:space="preserve">Gary J. Young, Young &amp; Associates, Inc. </w:t>
      </w:r>
    </w:p>
    <w:p w14:paraId="7F40A85A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6E8784BF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5FFC7D8F" w14:textId="77777777" w:rsidR="009A1981" w:rsidRPr="00380A4B" w:rsidRDefault="009A1981" w:rsidP="00282760">
      <w:pPr>
        <w:spacing w:before="60" w:after="60"/>
        <w:rPr>
          <w:b/>
          <w:smallCaps/>
          <w:color w:val="7030A0"/>
          <w:sz w:val="32"/>
          <w:szCs w:val="32"/>
          <w:u w:val="single"/>
        </w:rPr>
      </w:pPr>
      <w:r w:rsidRPr="00380A4B">
        <w:rPr>
          <w:b/>
          <w:smallCaps/>
          <w:color w:val="7030A0"/>
          <w:sz w:val="32"/>
          <w:szCs w:val="32"/>
          <w:u w:val="single"/>
        </w:rPr>
        <w:t xml:space="preserve">Call Report Series </w:t>
      </w:r>
    </w:p>
    <w:p w14:paraId="7469BF9F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17E92D73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  <w:rPr>
          <w:rStyle w:val="Strong"/>
        </w:rPr>
      </w:pPr>
      <w:r w:rsidRPr="00162A1C">
        <w:t>5/2/2019</w:t>
      </w:r>
      <w:r w:rsidRPr="00162A1C">
        <w:tab/>
      </w:r>
      <w:r w:rsidRPr="00162A1C">
        <w:rPr>
          <w:b/>
          <w:color w:val="7030A0"/>
        </w:rPr>
        <w:t xml:space="preserve">Call Report Series: </w:t>
      </w:r>
      <w:r w:rsidRPr="00162A1C">
        <w:rPr>
          <w:b/>
          <w:color w:val="7030A0"/>
        </w:rPr>
        <w:br/>
      </w:r>
      <w:r w:rsidRPr="00162A1C">
        <w:t>Call Report Basics, Including Balance Sheet, Income Statement &amp; Related Schedules</w:t>
      </w:r>
    </w:p>
    <w:p w14:paraId="678163D3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 &amp; Kris Trainor, Mauldin &amp; Jenkins, LLC</w:t>
      </w:r>
    </w:p>
    <w:p w14:paraId="69DF87B1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3F657CAC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6/13/2019</w:t>
      </w:r>
      <w:r w:rsidRPr="00162A1C">
        <w:tab/>
      </w:r>
      <w:r w:rsidRPr="00162A1C">
        <w:rPr>
          <w:b/>
          <w:color w:val="7030A0"/>
        </w:rPr>
        <w:t>Call Report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Preparing</w:t>
      </w:r>
      <w:r w:rsidRPr="0037214F">
        <w:t xml:space="preserve"> Call Report Lending &amp; Allowance</w:t>
      </w:r>
      <w:r>
        <w:t>-</w:t>
      </w:r>
      <w:r w:rsidRPr="0037214F">
        <w:t>Related Schedules</w:t>
      </w:r>
    </w:p>
    <w:p w14:paraId="336CB77D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37214F">
        <w:tab/>
        <w:t>Michael Gordon</w:t>
      </w:r>
      <w:r>
        <w:t xml:space="preserve"> </w:t>
      </w:r>
      <w:r w:rsidRPr="00F1374C">
        <w:t>&amp; Kris Trainor,</w:t>
      </w:r>
      <w:r w:rsidRPr="0037214F">
        <w:t xml:space="preserve"> Mauldin &amp; Jenkins, LLC</w:t>
      </w:r>
    </w:p>
    <w:p w14:paraId="6CC80A8D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  <w:rPr>
          <w:bCs/>
        </w:rPr>
      </w:pPr>
    </w:p>
    <w:p w14:paraId="5149C2C0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rPr>
          <w:bCs/>
        </w:rPr>
        <w:t>7/23/2019</w:t>
      </w:r>
      <w:r w:rsidRPr="00162A1C">
        <w:rPr>
          <w:bCs/>
        </w:rPr>
        <w:tab/>
      </w:r>
      <w:r w:rsidRPr="00162A1C">
        <w:rPr>
          <w:b/>
          <w:color w:val="7030A0"/>
        </w:rPr>
        <w:t>Call Report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Call Report Regulatory Capital, Including Key Changes &amp; Other Schedules</w:t>
      </w:r>
    </w:p>
    <w:p w14:paraId="15C11F96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Michael Gordon &amp; Kris Trainor, Mauldin &amp; Jenkins, LLC</w:t>
      </w:r>
    </w:p>
    <w:p w14:paraId="2CE57D2F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7B0036AF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8/20/2019</w:t>
      </w:r>
      <w:r w:rsidRPr="00162A1C">
        <w:tab/>
      </w:r>
      <w:r w:rsidRPr="00162A1C">
        <w:rPr>
          <w:b/>
          <w:color w:val="7030A0"/>
        </w:rPr>
        <w:t xml:space="preserve">Call Report Series: </w:t>
      </w:r>
      <w:r w:rsidRPr="00162A1C">
        <w:rPr>
          <w:b/>
          <w:color w:val="7030A0"/>
        </w:rPr>
        <w:br/>
      </w:r>
      <w:r w:rsidRPr="00162A1C">
        <w:t>Introduction to Call Report Loan Classifications</w:t>
      </w:r>
    </w:p>
    <w:p w14:paraId="523EC3C5" w14:textId="77777777" w:rsidR="00282760" w:rsidRDefault="00282760" w:rsidP="00442BF5">
      <w:pPr>
        <w:ind w:firstLine="187"/>
      </w:pPr>
      <w:r>
        <w:tab/>
      </w:r>
      <w:r>
        <w:tab/>
      </w:r>
      <w:r w:rsidRPr="00162A1C">
        <w:t>Amanda C. Garnett, CliftonLarsonAllen LLP</w:t>
      </w:r>
    </w:p>
    <w:p w14:paraId="4CE9417F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2B827250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46684459" w14:textId="77777777" w:rsidR="009A1981" w:rsidRPr="00380A4B" w:rsidRDefault="009A1981" w:rsidP="00282760">
      <w:pPr>
        <w:spacing w:before="60" w:after="60"/>
        <w:rPr>
          <w:b/>
          <w:smallCaps/>
          <w:sz w:val="32"/>
          <w:szCs w:val="32"/>
          <w:u w:val="single"/>
        </w:rPr>
      </w:pPr>
      <w:r w:rsidRPr="00380A4B">
        <w:rPr>
          <w:b/>
          <w:smallCaps/>
          <w:color w:val="FF0000"/>
          <w:sz w:val="32"/>
          <w:szCs w:val="32"/>
          <w:u w:val="single"/>
        </w:rPr>
        <w:t>Consumer Collection Series</w:t>
      </w:r>
    </w:p>
    <w:p w14:paraId="2912E9A4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559A1437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4/18/2019</w:t>
      </w:r>
      <w:r w:rsidRPr="00162A1C">
        <w:tab/>
      </w:r>
      <w:r w:rsidRPr="00162A1C">
        <w:rPr>
          <w:b/>
          <w:color w:val="FF0000"/>
        </w:rPr>
        <w:t>Consumer Collection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Your Borrower Filed Bankruptcy, Now What?</w:t>
      </w:r>
    </w:p>
    <w:p w14:paraId="13066171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ab/>
        <w:t>Elizabeth Fast, Spencer Fane LLP</w:t>
      </w:r>
    </w:p>
    <w:p w14:paraId="76D4EF42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61EBB48E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5/21/2019</w:t>
      </w:r>
      <w:r w:rsidRPr="00162A1C">
        <w:tab/>
      </w:r>
      <w:r w:rsidRPr="00162A1C">
        <w:rPr>
          <w:b/>
          <w:color w:val="FF0000"/>
        </w:rPr>
        <w:t>Consumer Collection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Repossession Practices, Compliance &amp; Limitations</w:t>
      </w:r>
    </w:p>
    <w:p w14:paraId="2A7A95E9" w14:textId="77777777" w:rsidR="00282760" w:rsidRPr="00162A1C" w:rsidRDefault="00282760" w:rsidP="00282760">
      <w:pPr>
        <w:tabs>
          <w:tab w:val="left" w:pos="1440"/>
          <w:tab w:val="center" w:pos="5400"/>
          <w:tab w:val="right" w:pos="10620"/>
        </w:tabs>
        <w:ind w:left="1440" w:hanging="1440"/>
      </w:pPr>
      <w:r w:rsidRPr="00162A1C">
        <w:tab/>
        <w:t>Elizabeth Fast, Spencer Fane LLP</w:t>
      </w:r>
    </w:p>
    <w:p w14:paraId="3BD5DBD2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165EC868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6/19/2019</w:t>
      </w:r>
      <w:r w:rsidRPr="00162A1C">
        <w:tab/>
      </w:r>
      <w:r w:rsidRPr="00162A1C">
        <w:rPr>
          <w:b/>
          <w:color w:val="FF0000"/>
        </w:rPr>
        <w:t>Consumer Collection Series:</w:t>
      </w:r>
      <w:r w:rsidRPr="00162A1C">
        <w:rPr>
          <w:b/>
        </w:rPr>
        <w:t xml:space="preserve"> </w:t>
      </w:r>
      <w:r w:rsidRPr="00162A1C">
        <w:rPr>
          <w:b/>
        </w:rPr>
        <w:br/>
      </w:r>
      <w:r w:rsidRPr="00162A1C">
        <w:t>Effective Debt Collection Techniques &amp; Strategies</w:t>
      </w:r>
    </w:p>
    <w:p w14:paraId="4D3AEB56" w14:textId="77777777" w:rsidR="00282760" w:rsidRPr="00162A1C" w:rsidRDefault="00282760" w:rsidP="00282760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162A1C">
        <w:tab/>
        <w:t>David A. Reed, Reed &amp; Jolly, PLLC</w:t>
      </w:r>
    </w:p>
    <w:p w14:paraId="68632CDD" w14:textId="77777777" w:rsidR="00282760" w:rsidRDefault="00282760" w:rsidP="00282760">
      <w:pPr>
        <w:tabs>
          <w:tab w:val="left" w:pos="1440"/>
          <w:tab w:val="right" w:pos="10620"/>
        </w:tabs>
        <w:ind w:left="1440" w:hanging="1440"/>
      </w:pPr>
    </w:p>
    <w:p w14:paraId="3FBD0655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162A1C">
        <w:t>7/30/2019</w:t>
      </w:r>
      <w:r w:rsidRPr="0037214F">
        <w:tab/>
      </w:r>
      <w:r w:rsidRPr="0037214F">
        <w:rPr>
          <w:b/>
          <w:color w:val="FF0000"/>
        </w:rPr>
        <w:t xml:space="preserve">Consumer Collection Series: </w:t>
      </w:r>
      <w:r>
        <w:rPr>
          <w:b/>
          <w:color w:val="FF0000"/>
        </w:rPr>
        <w:br/>
      </w:r>
      <w:r w:rsidRPr="0037214F">
        <w:t>20 Common Mistakes in Consumer Collections</w:t>
      </w:r>
    </w:p>
    <w:p w14:paraId="51A8C1DF" w14:textId="77777777" w:rsidR="00282760" w:rsidRPr="0037214F" w:rsidRDefault="00282760" w:rsidP="00282760">
      <w:pPr>
        <w:tabs>
          <w:tab w:val="left" w:pos="1440"/>
          <w:tab w:val="right" w:pos="10620"/>
        </w:tabs>
        <w:ind w:left="1440" w:hanging="1440"/>
      </w:pPr>
      <w:r w:rsidRPr="0037214F">
        <w:tab/>
        <w:t>Elizabeth Fast, Spencer Fane LLP</w:t>
      </w:r>
    </w:p>
    <w:p w14:paraId="52225D6E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0B672180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0E7CEB7E" w14:textId="77777777" w:rsidR="003A30E9" w:rsidRDefault="003A30E9">
      <w:pPr>
        <w:rPr>
          <w:b/>
          <w:color w:val="0033CC"/>
          <w:sz w:val="32"/>
          <w:szCs w:val="32"/>
          <w:u w:val="single"/>
        </w:rPr>
      </w:pPr>
      <w:r>
        <w:rPr>
          <w:b/>
          <w:color w:val="0033CC"/>
          <w:sz w:val="32"/>
          <w:szCs w:val="32"/>
          <w:u w:val="single"/>
        </w:rPr>
        <w:br w:type="page"/>
      </w:r>
    </w:p>
    <w:p w14:paraId="6962F8E4" w14:textId="77777777" w:rsidR="009A1981" w:rsidRPr="00380A4B" w:rsidRDefault="009A1981" w:rsidP="00FB09EE">
      <w:pPr>
        <w:spacing w:before="60" w:after="60"/>
        <w:rPr>
          <w:b/>
          <w:smallCaps/>
          <w:sz w:val="32"/>
          <w:szCs w:val="32"/>
          <w:u w:val="single"/>
        </w:rPr>
      </w:pPr>
      <w:r w:rsidRPr="00380A4B">
        <w:rPr>
          <w:b/>
          <w:smallCaps/>
          <w:color w:val="0033CC"/>
          <w:sz w:val="32"/>
          <w:szCs w:val="32"/>
          <w:u w:val="single"/>
        </w:rPr>
        <w:lastRenderedPageBreak/>
        <w:t>Credit Analysis &amp; Underwriting Series</w:t>
      </w:r>
    </w:p>
    <w:p w14:paraId="14F344E8" w14:textId="77777777" w:rsidR="00FB09EE" w:rsidRDefault="00FB09EE" w:rsidP="00FB09EE">
      <w:pPr>
        <w:tabs>
          <w:tab w:val="left" w:pos="1440"/>
          <w:tab w:val="right" w:pos="10620"/>
        </w:tabs>
        <w:ind w:left="1440" w:hanging="1440"/>
      </w:pPr>
    </w:p>
    <w:p w14:paraId="53A73858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t>1/9/2019</w:t>
      </w:r>
      <w:r w:rsidRPr="00162A1C">
        <w:rPr>
          <w:b/>
          <w:color w:val="0033CC"/>
        </w:rPr>
        <w:tab/>
        <w:t xml:space="preserve">Credit Analysis &amp; Underwriting Series: </w:t>
      </w:r>
      <w:r w:rsidRPr="00162A1C">
        <w:rPr>
          <w:b/>
          <w:color w:val="0033CC"/>
        </w:rPr>
        <w:br/>
      </w:r>
      <w:r w:rsidRPr="00162A1C">
        <w:t>Regulator Issues &amp; Update for the Credit Analyst</w:t>
      </w:r>
      <w:r w:rsidRPr="004D70CA">
        <w:rPr>
          <w:noProof/>
        </w:rPr>
        <w:t xml:space="preserve"> </w:t>
      </w:r>
    </w:p>
    <w:p w14:paraId="51296D6C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tab/>
        <w:t>S. Wayne Linder, Young &amp; Associates, Inc.</w:t>
      </w:r>
    </w:p>
    <w:p w14:paraId="3D579FD3" w14:textId="77777777" w:rsidR="00FB09EE" w:rsidRDefault="00FB09EE" w:rsidP="00FB09EE">
      <w:pPr>
        <w:tabs>
          <w:tab w:val="left" w:pos="1440"/>
          <w:tab w:val="right" w:pos="10620"/>
        </w:tabs>
        <w:ind w:left="1440" w:hanging="1440"/>
      </w:pPr>
    </w:p>
    <w:p w14:paraId="659B4874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t xml:space="preserve">1/29/2019 </w:t>
      </w:r>
      <w:r w:rsidRPr="00162A1C">
        <w:tab/>
      </w:r>
      <w:r w:rsidRPr="00162A1C">
        <w:rPr>
          <w:b/>
          <w:color w:val="0033CC"/>
        </w:rPr>
        <w:t xml:space="preserve">Credit Analysis &amp; Underwriting Series: </w:t>
      </w:r>
      <w:r w:rsidRPr="00162A1C">
        <w:rPr>
          <w:b/>
          <w:color w:val="0033CC"/>
        </w:rPr>
        <w:br/>
      </w:r>
      <w:r w:rsidRPr="00162A1C">
        <w:t xml:space="preserve">Analyzing Financial Statements for the Credit Analyst </w:t>
      </w:r>
    </w:p>
    <w:p w14:paraId="11376C13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tab/>
        <w:t>S. Wayne Linder, Young &amp; Associates, Inc.</w:t>
      </w:r>
    </w:p>
    <w:p w14:paraId="1639D7E4" w14:textId="77777777" w:rsidR="00FB09EE" w:rsidRDefault="00FB09EE" w:rsidP="00FB09EE">
      <w:pPr>
        <w:tabs>
          <w:tab w:val="left" w:pos="1440"/>
          <w:tab w:val="right" w:pos="10620"/>
        </w:tabs>
        <w:ind w:left="1440" w:hanging="1440"/>
        <w:contextualSpacing/>
      </w:pPr>
    </w:p>
    <w:p w14:paraId="441C0824" w14:textId="77777777" w:rsidR="00FB09EE" w:rsidRPr="0037214F" w:rsidRDefault="00FB09EE" w:rsidP="00FB09EE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>2/21/2019</w:t>
      </w:r>
      <w:r w:rsidRPr="0037214F">
        <w:tab/>
      </w:r>
      <w:r w:rsidRPr="0037214F">
        <w:rPr>
          <w:b/>
          <w:color w:val="0033CC"/>
        </w:rPr>
        <w:t xml:space="preserve">Credit Analysis &amp; Underwriting Series: </w:t>
      </w:r>
      <w:r w:rsidRPr="0037214F">
        <w:rPr>
          <w:b/>
          <w:color w:val="0033CC"/>
        </w:rPr>
        <w:br/>
      </w:r>
      <w:r w:rsidRPr="0037214F">
        <w:t>Debt Service Coverage Calculations in Underwriting</w:t>
      </w:r>
    </w:p>
    <w:p w14:paraId="02711D68" w14:textId="77777777" w:rsidR="00FB09EE" w:rsidRPr="0037214F" w:rsidRDefault="00FB09EE" w:rsidP="00FB09EE">
      <w:pPr>
        <w:tabs>
          <w:tab w:val="left" w:pos="1440"/>
          <w:tab w:val="right" w:pos="10620"/>
        </w:tabs>
        <w:ind w:left="1440" w:hanging="1440"/>
      </w:pPr>
      <w:r w:rsidRPr="0037214F">
        <w:tab/>
        <w:t>S. Wayne Linder, Young &amp; Associates, Inc.</w:t>
      </w:r>
    </w:p>
    <w:p w14:paraId="4881C778" w14:textId="77777777" w:rsidR="00FB09EE" w:rsidRDefault="00FB09EE" w:rsidP="00FB09EE">
      <w:pPr>
        <w:tabs>
          <w:tab w:val="left" w:pos="1440"/>
          <w:tab w:val="right" w:pos="10620"/>
        </w:tabs>
        <w:ind w:left="1440" w:hanging="1440"/>
      </w:pPr>
    </w:p>
    <w:p w14:paraId="35CE1246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t>3/26/2019</w:t>
      </w:r>
      <w:r w:rsidRPr="00162A1C">
        <w:tab/>
      </w:r>
      <w:r w:rsidRPr="00162A1C">
        <w:rPr>
          <w:b/>
          <w:color w:val="0033CC"/>
        </w:rPr>
        <w:t xml:space="preserve">Credit Analysis &amp; Underwriting Series: </w:t>
      </w:r>
      <w:r w:rsidRPr="00162A1C">
        <w:rPr>
          <w:b/>
          <w:color w:val="0033CC"/>
        </w:rPr>
        <w:br/>
      </w:r>
      <w:r w:rsidRPr="00162A1C">
        <w:t>Global Cash Flow Analysis for Underwriters &amp; Credit Analysts</w:t>
      </w:r>
    </w:p>
    <w:p w14:paraId="3D9FE371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tab/>
        <w:t>Aaron Lewis, Young &amp; Associates, Inc.</w:t>
      </w:r>
    </w:p>
    <w:p w14:paraId="39E541FD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2B215BE1" w14:textId="77777777" w:rsidR="003A30E9" w:rsidRPr="003A30E9" w:rsidRDefault="003A30E9" w:rsidP="003A30E9">
      <w:pPr>
        <w:tabs>
          <w:tab w:val="left" w:pos="1440"/>
          <w:tab w:val="right" w:pos="10620"/>
        </w:tabs>
        <w:ind w:left="1440" w:hanging="1440"/>
        <w:rPr>
          <w:szCs w:val="32"/>
        </w:rPr>
      </w:pPr>
    </w:p>
    <w:p w14:paraId="39CE9FD4" w14:textId="77777777" w:rsidR="009A1981" w:rsidRPr="00380A4B" w:rsidRDefault="009A1981" w:rsidP="00FB09EE">
      <w:pPr>
        <w:spacing w:before="60" w:after="60"/>
        <w:rPr>
          <w:b/>
          <w:smallCaps/>
          <w:sz w:val="32"/>
          <w:szCs w:val="32"/>
          <w:u w:val="single"/>
        </w:rPr>
      </w:pPr>
      <w:r w:rsidRPr="00380A4B">
        <w:rPr>
          <w:b/>
          <w:smallCaps/>
          <w:color w:val="993366"/>
          <w:sz w:val="32"/>
          <w:szCs w:val="32"/>
          <w:u w:val="single"/>
        </w:rPr>
        <w:t>IRA Series</w:t>
      </w:r>
    </w:p>
    <w:p w14:paraId="46D660BB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042CB0F6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t>7/9/2019</w:t>
      </w:r>
      <w:r w:rsidRPr="00162A1C">
        <w:tab/>
      </w:r>
      <w:r w:rsidRPr="00162A1C">
        <w:rPr>
          <w:b/>
          <w:color w:val="993366"/>
        </w:rPr>
        <w:t xml:space="preserve">IRA Series: </w:t>
      </w:r>
      <w:r w:rsidRPr="00162A1C">
        <w:rPr>
          <w:b/>
          <w:color w:val="993366"/>
        </w:rPr>
        <w:br/>
      </w:r>
      <w:r w:rsidRPr="00162A1C">
        <w:t xml:space="preserve">Processing IRA Rollovers &amp; Transfers </w:t>
      </w:r>
    </w:p>
    <w:p w14:paraId="418D7528" w14:textId="77777777" w:rsidR="00FB09EE" w:rsidRPr="00162A1C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rPr>
          <w:bCs/>
        </w:rPr>
        <w:tab/>
        <w:t>Frank J. LaLoggia, LaLoggia Consulting, Inc.</w:t>
      </w:r>
    </w:p>
    <w:p w14:paraId="6AD44450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6C4DA786" w14:textId="77777777" w:rsidR="00FB09EE" w:rsidRPr="0037214F" w:rsidRDefault="00FB09EE" w:rsidP="00FB09EE">
      <w:pPr>
        <w:tabs>
          <w:tab w:val="left" w:pos="1440"/>
          <w:tab w:val="right" w:pos="10620"/>
        </w:tabs>
        <w:ind w:left="1440" w:hanging="1440"/>
      </w:pPr>
      <w:r w:rsidRPr="00162A1C">
        <w:t>8/6/2019</w:t>
      </w:r>
      <w:r w:rsidRPr="0037214F">
        <w:tab/>
      </w:r>
      <w:r w:rsidRPr="0037214F">
        <w:rPr>
          <w:b/>
          <w:color w:val="993366"/>
        </w:rPr>
        <w:t>IRA Series:</w:t>
      </w:r>
      <w:r w:rsidRPr="0037214F">
        <w:rPr>
          <w:b/>
        </w:rPr>
        <w:t xml:space="preserve"> </w:t>
      </w:r>
      <w:r w:rsidRPr="0037214F">
        <w:rPr>
          <w:b/>
        </w:rPr>
        <w:br/>
      </w:r>
      <w:r w:rsidRPr="0037214F">
        <w:t>IRA Reporting, Common Issues &amp; Error Resolution</w:t>
      </w:r>
    </w:p>
    <w:p w14:paraId="7A20A042" w14:textId="77777777" w:rsidR="00FB09EE" w:rsidRPr="0037214F" w:rsidRDefault="00FB09EE" w:rsidP="00FB09EE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rPr>
          <w:bCs/>
        </w:rPr>
        <w:tab/>
        <w:t>Frank J. LaLoggia, LaLoggia Consulting, Inc.</w:t>
      </w:r>
    </w:p>
    <w:p w14:paraId="50B1096C" w14:textId="7777777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32C36168" w14:textId="77777777" w:rsidR="00FB09EE" w:rsidRPr="0026217A" w:rsidRDefault="00FB09EE" w:rsidP="00FB09EE">
      <w:pPr>
        <w:tabs>
          <w:tab w:val="left" w:pos="1440"/>
          <w:tab w:val="right" w:pos="10620"/>
        </w:tabs>
        <w:ind w:left="1440" w:hanging="1440"/>
      </w:pPr>
      <w:r>
        <w:t>8</w:t>
      </w:r>
      <w:r w:rsidRPr="00162A1C">
        <w:t>/27/2019</w:t>
      </w:r>
      <w:r w:rsidRPr="00162A1C">
        <w:tab/>
      </w:r>
      <w:r w:rsidRPr="00162A1C">
        <w:rPr>
          <w:b/>
          <w:color w:val="993366"/>
        </w:rPr>
        <w:t>IRA Series:</w:t>
      </w:r>
      <w:r w:rsidRPr="0037214F">
        <w:rPr>
          <w:b/>
        </w:rPr>
        <w:t xml:space="preserve"> </w:t>
      </w:r>
      <w:r w:rsidRPr="0037214F">
        <w:rPr>
          <w:b/>
        </w:rPr>
        <w:br/>
      </w:r>
      <w:r w:rsidRPr="00CD52EC">
        <w:t xml:space="preserve">Top 10 Most </w:t>
      </w:r>
      <w:r w:rsidRPr="00CD52EC">
        <w:rPr>
          <w:bCs/>
        </w:rPr>
        <w:t>Mis</w:t>
      </w:r>
      <w:r w:rsidRPr="00CD52EC">
        <w:t>understood IRA Issues: Turning Confusion into Confidence</w:t>
      </w:r>
    </w:p>
    <w:p w14:paraId="0C7C9F36" w14:textId="77777777" w:rsidR="00FB09EE" w:rsidRPr="0037214F" w:rsidRDefault="00FB09EE" w:rsidP="00FB09EE">
      <w:pPr>
        <w:tabs>
          <w:tab w:val="left" w:pos="1440"/>
          <w:tab w:val="right" w:pos="10620"/>
        </w:tabs>
        <w:ind w:left="1440" w:hanging="1440"/>
        <w:contextualSpacing/>
      </w:pPr>
      <w:r w:rsidRPr="0037214F">
        <w:rPr>
          <w:bCs/>
        </w:rPr>
        <w:tab/>
        <w:t>Frank J. LaLoggia, LaLoggia Consulting, Inc.</w:t>
      </w:r>
    </w:p>
    <w:p w14:paraId="23F49896" w14:textId="3EE01E27" w:rsidR="009A1981" w:rsidRDefault="009A1981" w:rsidP="00201713">
      <w:pPr>
        <w:tabs>
          <w:tab w:val="left" w:pos="1440"/>
          <w:tab w:val="right" w:pos="10620"/>
        </w:tabs>
        <w:ind w:left="1440" w:hanging="1440"/>
      </w:pPr>
    </w:p>
    <w:p w14:paraId="79877CA4" w14:textId="77777777" w:rsidR="001C7640" w:rsidRDefault="001C7640" w:rsidP="001C7640">
      <w:pPr>
        <w:tabs>
          <w:tab w:val="left" w:pos="1440"/>
          <w:tab w:val="right" w:pos="10620"/>
        </w:tabs>
        <w:ind w:left="1440" w:hanging="1440"/>
        <w:rPr>
          <w:b/>
        </w:rPr>
      </w:pPr>
      <w:r>
        <w:t>9/16</w:t>
      </w:r>
      <w:r w:rsidRPr="00162A1C">
        <w:t>/2019</w:t>
      </w:r>
      <w:r w:rsidRPr="00162A1C">
        <w:tab/>
      </w:r>
      <w:r w:rsidRPr="00162A1C">
        <w:rPr>
          <w:b/>
          <w:color w:val="993366"/>
        </w:rPr>
        <w:t>IRA Series:</w:t>
      </w:r>
      <w:r w:rsidRPr="00162A1C">
        <w:rPr>
          <w:b/>
        </w:rPr>
        <w:t xml:space="preserve"> </w:t>
      </w:r>
    </w:p>
    <w:p w14:paraId="6F557FE5" w14:textId="152C5B20" w:rsidR="001C7640" w:rsidRPr="00162A1C" w:rsidRDefault="001C7640" w:rsidP="001C7640">
      <w:pPr>
        <w:tabs>
          <w:tab w:val="left" w:pos="1440"/>
          <w:tab w:val="right" w:pos="10620"/>
        </w:tabs>
        <w:ind w:left="1440" w:hanging="1440"/>
      </w:pPr>
      <w:r>
        <w:t>Monday</w:t>
      </w:r>
      <w:r>
        <w:tab/>
      </w:r>
      <w:r w:rsidRPr="00162A1C">
        <w:t>Handling IRA Required Minimum Distributions &amp; Roth Distributions</w:t>
      </w:r>
    </w:p>
    <w:p w14:paraId="3E18596C" w14:textId="6C2FC0AD" w:rsidR="001C7640" w:rsidRPr="00162A1C" w:rsidRDefault="001C7640" w:rsidP="001C7640">
      <w:pPr>
        <w:tabs>
          <w:tab w:val="left" w:pos="1440"/>
          <w:tab w:val="right" w:pos="10620"/>
        </w:tabs>
        <w:ind w:left="1440" w:hanging="1440"/>
        <w:contextualSpacing/>
      </w:pPr>
      <w:r w:rsidRPr="00162A1C">
        <w:rPr>
          <w:bCs/>
        </w:rPr>
        <w:tab/>
        <w:t>Frank J. LaLoggia, LaLoggia Consulting, Inc.</w:t>
      </w:r>
      <w:r w:rsidR="007079A5">
        <w:rPr>
          <w:bCs/>
        </w:rPr>
        <w:tab/>
      </w:r>
      <w:r w:rsidR="007079A5" w:rsidRPr="007079A5">
        <w:rPr>
          <w:b/>
          <w:bCs/>
          <w:color w:val="C00000"/>
        </w:rPr>
        <w:t>Changed from June 11 on 12/5/18</w:t>
      </w:r>
    </w:p>
    <w:p w14:paraId="472B46FF" w14:textId="77777777" w:rsidR="001C7640" w:rsidRDefault="001C7640" w:rsidP="001C7640">
      <w:pPr>
        <w:tabs>
          <w:tab w:val="left" w:pos="1440"/>
          <w:tab w:val="right" w:pos="10620"/>
        </w:tabs>
        <w:ind w:left="1440" w:hanging="1440"/>
      </w:pPr>
    </w:p>
    <w:p w14:paraId="36F1A50C" w14:textId="77777777" w:rsidR="001C7640" w:rsidRDefault="001C7640" w:rsidP="00201713">
      <w:pPr>
        <w:tabs>
          <w:tab w:val="left" w:pos="1440"/>
          <w:tab w:val="right" w:pos="10620"/>
        </w:tabs>
        <w:ind w:left="1440" w:hanging="1440"/>
      </w:pPr>
      <w:bookmarkStart w:id="0" w:name="_GoBack"/>
      <w:bookmarkEnd w:id="0"/>
    </w:p>
    <w:sectPr w:rsidR="001C7640" w:rsidSect="00086821">
      <w:footerReference w:type="even" r:id="rId10"/>
      <w:footerReference w:type="default" r:id="rId11"/>
      <w:pgSz w:w="12240" w:h="15840" w:code="1"/>
      <w:pgMar w:top="576" w:right="720" w:bottom="576" w:left="72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4C91" w14:textId="77777777" w:rsidR="00824E27" w:rsidRDefault="00824E27">
      <w:r>
        <w:separator/>
      </w:r>
    </w:p>
  </w:endnote>
  <w:endnote w:type="continuationSeparator" w:id="0">
    <w:p w14:paraId="5B8E9594" w14:textId="77777777" w:rsidR="00824E27" w:rsidRDefault="0082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B1C6" w14:textId="77777777" w:rsidR="009A1981" w:rsidRDefault="009A1981" w:rsidP="00667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B6BCCB2" w14:textId="77777777" w:rsidR="009A1981" w:rsidRDefault="009A19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3429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DCBF97A" w14:textId="77777777" w:rsidR="009A1981" w:rsidRPr="00E649BC" w:rsidRDefault="009A1981" w:rsidP="00F97B54">
        <w:pPr>
          <w:pStyle w:val="Footer"/>
          <w:jc w:val="right"/>
          <w:rPr>
            <w:sz w:val="20"/>
          </w:rPr>
        </w:pPr>
        <w:r w:rsidRPr="00E649BC">
          <w:rPr>
            <w:sz w:val="20"/>
          </w:rPr>
          <w:t xml:space="preserve">Page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PAGE </w:instrText>
        </w:r>
        <w:r w:rsidRPr="00E649BC">
          <w:rPr>
            <w:sz w:val="20"/>
          </w:rPr>
          <w:fldChar w:fldCharType="separate"/>
        </w:r>
        <w:r w:rsidR="00FB09EE">
          <w:rPr>
            <w:noProof/>
            <w:sz w:val="20"/>
          </w:rPr>
          <w:t>6</w:t>
        </w:r>
        <w:r w:rsidRPr="00E649BC">
          <w:rPr>
            <w:sz w:val="20"/>
          </w:rPr>
          <w:fldChar w:fldCharType="end"/>
        </w:r>
        <w:r w:rsidRPr="00E649BC">
          <w:rPr>
            <w:sz w:val="20"/>
          </w:rPr>
          <w:t xml:space="preserve"> of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NUMPAGES </w:instrText>
        </w:r>
        <w:r w:rsidRPr="00E649BC">
          <w:rPr>
            <w:sz w:val="20"/>
          </w:rPr>
          <w:fldChar w:fldCharType="separate"/>
        </w:r>
        <w:r w:rsidR="00FB09EE">
          <w:rPr>
            <w:noProof/>
            <w:sz w:val="20"/>
          </w:rPr>
          <w:t>6</w:t>
        </w:r>
        <w:r w:rsidRPr="00E649B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1879" w14:textId="77777777" w:rsidR="00824E27" w:rsidRDefault="00824E27">
      <w:r>
        <w:separator/>
      </w:r>
    </w:p>
  </w:footnote>
  <w:footnote w:type="continuationSeparator" w:id="0">
    <w:p w14:paraId="37ED13D6" w14:textId="77777777" w:rsidR="00824E27" w:rsidRDefault="0082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D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8B3"/>
    <w:multiLevelType w:val="hybridMultilevel"/>
    <w:tmpl w:val="AC1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A79"/>
    <w:multiLevelType w:val="hybridMultilevel"/>
    <w:tmpl w:val="3BB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547"/>
    <w:multiLevelType w:val="hybridMultilevel"/>
    <w:tmpl w:val="34E2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B47"/>
    <w:multiLevelType w:val="hybridMultilevel"/>
    <w:tmpl w:val="77D4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45E1"/>
    <w:multiLevelType w:val="hybridMultilevel"/>
    <w:tmpl w:val="2C6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0110"/>
    <w:multiLevelType w:val="hybridMultilevel"/>
    <w:tmpl w:val="8092FC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DD60AD"/>
    <w:multiLevelType w:val="hybridMultilevel"/>
    <w:tmpl w:val="147E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54D7"/>
    <w:multiLevelType w:val="hybridMultilevel"/>
    <w:tmpl w:val="236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196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7A0"/>
    <w:multiLevelType w:val="multilevel"/>
    <w:tmpl w:val="A05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47A1E"/>
    <w:multiLevelType w:val="hybridMultilevel"/>
    <w:tmpl w:val="688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D70D4"/>
    <w:multiLevelType w:val="hybridMultilevel"/>
    <w:tmpl w:val="97B4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24CD"/>
    <w:multiLevelType w:val="hybridMultilevel"/>
    <w:tmpl w:val="2FC4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CD7"/>
    <w:multiLevelType w:val="hybridMultilevel"/>
    <w:tmpl w:val="6AF8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3D9D"/>
    <w:multiLevelType w:val="hybridMultilevel"/>
    <w:tmpl w:val="CA38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6CB3"/>
    <w:multiLevelType w:val="hybridMultilevel"/>
    <w:tmpl w:val="D2DC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701AD"/>
    <w:multiLevelType w:val="hybridMultilevel"/>
    <w:tmpl w:val="E05E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17A"/>
    <w:multiLevelType w:val="hybridMultilevel"/>
    <w:tmpl w:val="373C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412C"/>
    <w:multiLevelType w:val="hybridMultilevel"/>
    <w:tmpl w:val="FAC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3B0"/>
    <w:multiLevelType w:val="hybridMultilevel"/>
    <w:tmpl w:val="BDB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26D45"/>
    <w:multiLevelType w:val="hybridMultilevel"/>
    <w:tmpl w:val="69A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A5866"/>
    <w:multiLevelType w:val="hybridMultilevel"/>
    <w:tmpl w:val="3968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07A8A"/>
    <w:multiLevelType w:val="hybridMultilevel"/>
    <w:tmpl w:val="A66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7386"/>
    <w:multiLevelType w:val="hybridMultilevel"/>
    <w:tmpl w:val="38A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E0122"/>
    <w:multiLevelType w:val="hybridMultilevel"/>
    <w:tmpl w:val="32B4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034A8"/>
    <w:multiLevelType w:val="hybridMultilevel"/>
    <w:tmpl w:val="B31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22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20"/>
  </w:num>
  <w:num w:numId="11">
    <w:abstractNumId w:val="16"/>
  </w:num>
  <w:num w:numId="12">
    <w:abstractNumId w:val="23"/>
  </w:num>
  <w:num w:numId="13">
    <w:abstractNumId w:val="3"/>
  </w:num>
  <w:num w:numId="14">
    <w:abstractNumId w:val="6"/>
  </w:num>
  <w:num w:numId="15">
    <w:abstractNumId w:val="24"/>
  </w:num>
  <w:num w:numId="16">
    <w:abstractNumId w:val="25"/>
  </w:num>
  <w:num w:numId="17">
    <w:abstractNumId w:val="14"/>
  </w:num>
  <w:num w:numId="18">
    <w:abstractNumId w:val="15"/>
  </w:num>
  <w:num w:numId="19">
    <w:abstractNumId w:val="7"/>
  </w:num>
  <w:num w:numId="20">
    <w:abstractNumId w:val="19"/>
  </w:num>
  <w:num w:numId="21">
    <w:abstractNumId w:val="12"/>
  </w:num>
  <w:num w:numId="22">
    <w:abstractNumId w:val="8"/>
  </w:num>
  <w:num w:numId="23">
    <w:abstractNumId w:val="11"/>
  </w:num>
  <w:num w:numId="24">
    <w:abstractNumId w:val="21"/>
  </w:num>
  <w:num w:numId="25">
    <w:abstractNumId w:val="5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9"/>
    <w:rsid w:val="00000A32"/>
    <w:rsid w:val="00000BD8"/>
    <w:rsid w:val="00002B02"/>
    <w:rsid w:val="00002C47"/>
    <w:rsid w:val="00004859"/>
    <w:rsid w:val="000076C6"/>
    <w:rsid w:val="00007F7F"/>
    <w:rsid w:val="00011189"/>
    <w:rsid w:val="000143C3"/>
    <w:rsid w:val="0001469A"/>
    <w:rsid w:val="00014973"/>
    <w:rsid w:val="0001662A"/>
    <w:rsid w:val="000166AA"/>
    <w:rsid w:val="000207CB"/>
    <w:rsid w:val="00023E21"/>
    <w:rsid w:val="00023F02"/>
    <w:rsid w:val="00024B3E"/>
    <w:rsid w:val="00027EEC"/>
    <w:rsid w:val="000309E8"/>
    <w:rsid w:val="00031299"/>
    <w:rsid w:val="000330AD"/>
    <w:rsid w:val="0003360E"/>
    <w:rsid w:val="000338F5"/>
    <w:rsid w:val="00033FC1"/>
    <w:rsid w:val="00040308"/>
    <w:rsid w:val="00041465"/>
    <w:rsid w:val="000414B8"/>
    <w:rsid w:val="00041C7A"/>
    <w:rsid w:val="000431FB"/>
    <w:rsid w:val="0004379D"/>
    <w:rsid w:val="000437FC"/>
    <w:rsid w:val="000442BA"/>
    <w:rsid w:val="00044A41"/>
    <w:rsid w:val="00044DCE"/>
    <w:rsid w:val="00045665"/>
    <w:rsid w:val="00046309"/>
    <w:rsid w:val="00046D59"/>
    <w:rsid w:val="00047FF5"/>
    <w:rsid w:val="00051DA4"/>
    <w:rsid w:val="000529E6"/>
    <w:rsid w:val="00053077"/>
    <w:rsid w:val="000538FB"/>
    <w:rsid w:val="00054121"/>
    <w:rsid w:val="00056DAC"/>
    <w:rsid w:val="0005773B"/>
    <w:rsid w:val="00061028"/>
    <w:rsid w:val="000629CA"/>
    <w:rsid w:val="000632C7"/>
    <w:rsid w:val="0006406D"/>
    <w:rsid w:val="000647D4"/>
    <w:rsid w:val="00067E57"/>
    <w:rsid w:val="0007346E"/>
    <w:rsid w:val="00073842"/>
    <w:rsid w:val="00073F8D"/>
    <w:rsid w:val="00074383"/>
    <w:rsid w:val="000743BF"/>
    <w:rsid w:val="000744F9"/>
    <w:rsid w:val="00077FE1"/>
    <w:rsid w:val="00080FAC"/>
    <w:rsid w:val="0008204B"/>
    <w:rsid w:val="0008214E"/>
    <w:rsid w:val="00082764"/>
    <w:rsid w:val="000829AF"/>
    <w:rsid w:val="00082BB5"/>
    <w:rsid w:val="000836F2"/>
    <w:rsid w:val="00085C87"/>
    <w:rsid w:val="00085CB0"/>
    <w:rsid w:val="00085D0A"/>
    <w:rsid w:val="0008617A"/>
    <w:rsid w:val="000862CA"/>
    <w:rsid w:val="00086821"/>
    <w:rsid w:val="00086C75"/>
    <w:rsid w:val="00090F7A"/>
    <w:rsid w:val="000918AF"/>
    <w:rsid w:val="00091AA2"/>
    <w:rsid w:val="0009249C"/>
    <w:rsid w:val="00093F28"/>
    <w:rsid w:val="00094195"/>
    <w:rsid w:val="00094670"/>
    <w:rsid w:val="00095DA9"/>
    <w:rsid w:val="00095F05"/>
    <w:rsid w:val="000967CB"/>
    <w:rsid w:val="00096883"/>
    <w:rsid w:val="00097063"/>
    <w:rsid w:val="000A0908"/>
    <w:rsid w:val="000A11F9"/>
    <w:rsid w:val="000A2E22"/>
    <w:rsid w:val="000A40EF"/>
    <w:rsid w:val="000A52BF"/>
    <w:rsid w:val="000A6869"/>
    <w:rsid w:val="000B0D25"/>
    <w:rsid w:val="000B15B8"/>
    <w:rsid w:val="000B26D2"/>
    <w:rsid w:val="000B33E6"/>
    <w:rsid w:val="000B5C9A"/>
    <w:rsid w:val="000B7680"/>
    <w:rsid w:val="000C023C"/>
    <w:rsid w:val="000C082C"/>
    <w:rsid w:val="000C13D2"/>
    <w:rsid w:val="000C1F13"/>
    <w:rsid w:val="000C3902"/>
    <w:rsid w:val="000C4038"/>
    <w:rsid w:val="000C4553"/>
    <w:rsid w:val="000C5484"/>
    <w:rsid w:val="000C6EAC"/>
    <w:rsid w:val="000D0B7C"/>
    <w:rsid w:val="000D0BC8"/>
    <w:rsid w:val="000D1C92"/>
    <w:rsid w:val="000D1EB3"/>
    <w:rsid w:val="000D24EA"/>
    <w:rsid w:val="000D3089"/>
    <w:rsid w:val="000D3E91"/>
    <w:rsid w:val="000D4692"/>
    <w:rsid w:val="000D4B75"/>
    <w:rsid w:val="000D5028"/>
    <w:rsid w:val="000D63B5"/>
    <w:rsid w:val="000D6780"/>
    <w:rsid w:val="000E0C06"/>
    <w:rsid w:val="000E1F9C"/>
    <w:rsid w:val="000E2285"/>
    <w:rsid w:val="000E2C3A"/>
    <w:rsid w:val="000E5B89"/>
    <w:rsid w:val="000E6B46"/>
    <w:rsid w:val="000E6DFA"/>
    <w:rsid w:val="000E7305"/>
    <w:rsid w:val="000F07EB"/>
    <w:rsid w:val="000F0F86"/>
    <w:rsid w:val="000F5AA7"/>
    <w:rsid w:val="001014A2"/>
    <w:rsid w:val="001044DF"/>
    <w:rsid w:val="00104F68"/>
    <w:rsid w:val="00105255"/>
    <w:rsid w:val="00105526"/>
    <w:rsid w:val="001057E0"/>
    <w:rsid w:val="00105923"/>
    <w:rsid w:val="00105BF9"/>
    <w:rsid w:val="00106371"/>
    <w:rsid w:val="00112433"/>
    <w:rsid w:val="00113B58"/>
    <w:rsid w:val="0011434F"/>
    <w:rsid w:val="001150B5"/>
    <w:rsid w:val="0011556B"/>
    <w:rsid w:val="00116C13"/>
    <w:rsid w:val="00120608"/>
    <w:rsid w:val="00121283"/>
    <w:rsid w:val="001221A5"/>
    <w:rsid w:val="00125C88"/>
    <w:rsid w:val="00126A25"/>
    <w:rsid w:val="00126E16"/>
    <w:rsid w:val="00127C2F"/>
    <w:rsid w:val="00127E11"/>
    <w:rsid w:val="0013053C"/>
    <w:rsid w:val="00130985"/>
    <w:rsid w:val="0013143F"/>
    <w:rsid w:val="0013388D"/>
    <w:rsid w:val="00134805"/>
    <w:rsid w:val="001367AB"/>
    <w:rsid w:val="00137464"/>
    <w:rsid w:val="00141D52"/>
    <w:rsid w:val="00141E41"/>
    <w:rsid w:val="0014204F"/>
    <w:rsid w:val="00142484"/>
    <w:rsid w:val="001430FF"/>
    <w:rsid w:val="00143185"/>
    <w:rsid w:val="00143728"/>
    <w:rsid w:val="00143832"/>
    <w:rsid w:val="00143AF0"/>
    <w:rsid w:val="00143CE5"/>
    <w:rsid w:val="00144BF8"/>
    <w:rsid w:val="0014520B"/>
    <w:rsid w:val="00146786"/>
    <w:rsid w:val="00150CC7"/>
    <w:rsid w:val="00151C22"/>
    <w:rsid w:val="00151EE3"/>
    <w:rsid w:val="00153C4C"/>
    <w:rsid w:val="001543C7"/>
    <w:rsid w:val="00154CE4"/>
    <w:rsid w:val="001564A7"/>
    <w:rsid w:val="00156F5F"/>
    <w:rsid w:val="00160E3F"/>
    <w:rsid w:val="00161F59"/>
    <w:rsid w:val="00162A1C"/>
    <w:rsid w:val="00162F20"/>
    <w:rsid w:val="0016454C"/>
    <w:rsid w:val="00165AD1"/>
    <w:rsid w:val="00167428"/>
    <w:rsid w:val="0016777D"/>
    <w:rsid w:val="00167855"/>
    <w:rsid w:val="00167963"/>
    <w:rsid w:val="00170725"/>
    <w:rsid w:val="0017130D"/>
    <w:rsid w:val="0017341F"/>
    <w:rsid w:val="00173A90"/>
    <w:rsid w:val="00175E92"/>
    <w:rsid w:val="0017653F"/>
    <w:rsid w:val="001765BF"/>
    <w:rsid w:val="00176D78"/>
    <w:rsid w:val="00176F18"/>
    <w:rsid w:val="00180B3E"/>
    <w:rsid w:val="0018123B"/>
    <w:rsid w:val="00181A8E"/>
    <w:rsid w:val="001824E0"/>
    <w:rsid w:val="00190FE2"/>
    <w:rsid w:val="00191FCB"/>
    <w:rsid w:val="00193436"/>
    <w:rsid w:val="00193968"/>
    <w:rsid w:val="00195F36"/>
    <w:rsid w:val="0019739C"/>
    <w:rsid w:val="0019746B"/>
    <w:rsid w:val="0019761A"/>
    <w:rsid w:val="00197686"/>
    <w:rsid w:val="001A22CE"/>
    <w:rsid w:val="001A391B"/>
    <w:rsid w:val="001A5014"/>
    <w:rsid w:val="001A6B1C"/>
    <w:rsid w:val="001A7942"/>
    <w:rsid w:val="001A79D3"/>
    <w:rsid w:val="001A7AD3"/>
    <w:rsid w:val="001B0F4F"/>
    <w:rsid w:val="001B1701"/>
    <w:rsid w:val="001B1A43"/>
    <w:rsid w:val="001B2FFE"/>
    <w:rsid w:val="001B311A"/>
    <w:rsid w:val="001B3E40"/>
    <w:rsid w:val="001B40F6"/>
    <w:rsid w:val="001B4854"/>
    <w:rsid w:val="001B4BA1"/>
    <w:rsid w:val="001B635A"/>
    <w:rsid w:val="001B79C9"/>
    <w:rsid w:val="001C0D13"/>
    <w:rsid w:val="001C10D7"/>
    <w:rsid w:val="001C1B03"/>
    <w:rsid w:val="001C20B6"/>
    <w:rsid w:val="001C2BF6"/>
    <w:rsid w:val="001C354B"/>
    <w:rsid w:val="001C4F84"/>
    <w:rsid w:val="001C6C64"/>
    <w:rsid w:val="001C763E"/>
    <w:rsid w:val="001C7640"/>
    <w:rsid w:val="001C7D43"/>
    <w:rsid w:val="001D00FC"/>
    <w:rsid w:val="001D0788"/>
    <w:rsid w:val="001D11B7"/>
    <w:rsid w:val="001D1A4E"/>
    <w:rsid w:val="001D2973"/>
    <w:rsid w:val="001D3460"/>
    <w:rsid w:val="001D3524"/>
    <w:rsid w:val="001D3E6D"/>
    <w:rsid w:val="001D5A22"/>
    <w:rsid w:val="001E0DB3"/>
    <w:rsid w:val="001E3801"/>
    <w:rsid w:val="001E41C3"/>
    <w:rsid w:val="001E55FD"/>
    <w:rsid w:val="001E6931"/>
    <w:rsid w:val="001E6DC5"/>
    <w:rsid w:val="001E7EAB"/>
    <w:rsid w:val="001F04F1"/>
    <w:rsid w:val="001F1FDF"/>
    <w:rsid w:val="001F2880"/>
    <w:rsid w:val="001F2A53"/>
    <w:rsid w:val="001F44FD"/>
    <w:rsid w:val="001F47BF"/>
    <w:rsid w:val="001F54AC"/>
    <w:rsid w:val="001F6830"/>
    <w:rsid w:val="00200035"/>
    <w:rsid w:val="00200ADC"/>
    <w:rsid w:val="00200D27"/>
    <w:rsid w:val="00201713"/>
    <w:rsid w:val="002017B2"/>
    <w:rsid w:val="00201B2B"/>
    <w:rsid w:val="00202869"/>
    <w:rsid w:val="00202DF9"/>
    <w:rsid w:val="00206CC6"/>
    <w:rsid w:val="00206D3F"/>
    <w:rsid w:val="002078AC"/>
    <w:rsid w:val="00207AD8"/>
    <w:rsid w:val="0021236B"/>
    <w:rsid w:val="002148AA"/>
    <w:rsid w:val="00215358"/>
    <w:rsid w:val="00216BA0"/>
    <w:rsid w:val="00220369"/>
    <w:rsid w:val="00221313"/>
    <w:rsid w:val="00221525"/>
    <w:rsid w:val="00222238"/>
    <w:rsid w:val="0022333D"/>
    <w:rsid w:val="00226123"/>
    <w:rsid w:val="00226566"/>
    <w:rsid w:val="00227030"/>
    <w:rsid w:val="002271D2"/>
    <w:rsid w:val="00227850"/>
    <w:rsid w:val="002301DF"/>
    <w:rsid w:val="002344AF"/>
    <w:rsid w:val="00234635"/>
    <w:rsid w:val="002346E5"/>
    <w:rsid w:val="00235201"/>
    <w:rsid w:val="00236013"/>
    <w:rsid w:val="00240804"/>
    <w:rsid w:val="00245C80"/>
    <w:rsid w:val="002465DA"/>
    <w:rsid w:val="00246649"/>
    <w:rsid w:val="00250546"/>
    <w:rsid w:val="002515BF"/>
    <w:rsid w:val="0025162F"/>
    <w:rsid w:val="00252FCF"/>
    <w:rsid w:val="00253206"/>
    <w:rsid w:val="00255255"/>
    <w:rsid w:val="002552AE"/>
    <w:rsid w:val="002552B2"/>
    <w:rsid w:val="00257C81"/>
    <w:rsid w:val="002611FC"/>
    <w:rsid w:val="0026203F"/>
    <w:rsid w:val="0026217A"/>
    <w:rsid w:val="00262906"/>
    <w:rsid w:val="002663A7"/>
    <w:rsid w:val="00267FB1"/>
    <w:rsid w:val="00271279"/>
    <w:rsid w:val="00272F87"/>
    <w:rsid w:val="002745E0"/>
    <w:rsid w:val="00277ABB"/>
    <w:rsid w:val="00280628"/>
    <w:rsid w:val="002816CA"/>
    <w:rsid w:val="00282760"/>
    <w:rsid w:val="00282CA3"/>
    <w:rsid w:val="00283FC5"/>
    <w:rsid w:val="00285DDA"/>
    <w:rsid w:val="0028611D"/>
    <w:rsid w:val="0028777D"/>
    <w:rsid w:val="00290B94"/>
    <w:rsid w:val="002934DB"/>
    <w:rsid w:val="00295ECB"/>
    <w:rsid w:val="002965C4"/>
    <w:rsid w:val="00296E92"/>
    <w:rsid w:val="0029716A"/>
    <w:rsid w:val="0029724C"/>
    <w:rsid w:val="00297BCA"/>
    <w:rsid w:val="00297C2C"/>
    <w:rsid w:val="002A1DAA"/>
    <w:rsid w:val="002A35F6"/>
    <w:rsid w:val="002A51AE"/>
    <w:rsid w:val="002A626F"/>
    <w:rsid w:val="002A71FA"/>
    <w:rsid w:val="002A7567"/>
    <w:rsid w:val="002B20E2"/>
    <w:rsid w:val="002B2DCC"/>
    <w:rsid w:val="002B4A23"/>
    <w:rsid w:val="002B521D"/>
    <w:rsid w:val="002B52C8"/>
    <w:rsid w:val="002B52FC"/>
    <w:rsid w:val="002B54DD"/>
    <w:rsid w:val="002B5712"/>
    <w:rsid w:val="002B5F26"/>
    <w:rsid w:val="002B7861"/>
    <w:rsid w:val="002C06F1"/>
    <w:rsid w:val="002C1B0D"/>
    <w:rsid w:val="002C3BEB"/>
    <w:rsid w:val="002C4E7C"/>
    <w:rsid w:val="002C522E"/>
    <w:rsid w:val="002C562F"/>
    <w:rsid w:val="002C5F30"/>
    <w:rsid w:val="002C6008"/>
    <w:rsid w:val="002C68BF"/>
    <w:rsid w:val="002C68CE"/>
    <w:rsid w:val="002C732F"/>
    <w:rsid w:val="002C76DB"/>
    <w:rsid w:val="002D009D"/>
    <w:rsid w:val="002D1729"/>
    <w:rsid w:val="002D1925"/>
    <w:rsid w:val="002D3D9E"/>
    <w:rsid w:val="002D6619"/>
    <w:rsid w:val="002E03F8"/>
    <w:rsid w:val="002E17FC"/>
    <w:rsid w:val="002E2558"/>
    <w:rsid w:val="002E3136"/>
    <w:rsid w:val="002E5289"/>
    <w:rsid w:val="002E5CA0"/>
    <w:rsid w:val="002E623D"/>
    <w:rsid w:val="002F3866"/>
    <w:rsid w:val="002F3C3D"/>
    <w:rsid w:val="002F3E69"/>
    <w:rsid w:val="002F42A4"/>
    <w:rsid w:val="002F440C"/>
    <w:rsid w:val="002F564D"/>
    <w:rsid w:val="002F612B"/>
    <w:rsid w:val="002F62DB"/>
    <w:rsid w:val="003003C6"/>
    <w:rsid w:val="0030208E"/>
    <w:rsid w:val="00302F5F"/>
    <w:rsid w:val="003043A5"/>
    <w:rsid w:val="00304658"/>
    <w:rsid w:val="0030694A"/>
    <w:rsid w:val="0031353E"/>
    <w:rsid w:val="00314CA4"/>
    <w:rsid w:val="00317B76"/>
    <w:rsid w:val="00320433"/>
    <w:rsid w:val="0032100E"/>
    <w:rsid w:val="00321041"/>
    <w:rsid w:val="003211B7"/>
    <w:rsid w:val="00323277"/>
    <w:rsid w:val="00323D9B"/>
    <w:rsid w:val="00324B1F"/>
    <w:rsid w:val="003254A4"/>
    <w:rsid w:val="003257B7"/>
    <w:rsid w:val="003301D8"/>
    <w:rsid w:val="00331EA7"/>
    <w:rsid w:val="00332364"/>
    <w:rsid w:val="003347D1"/>
    <w:rsid w:val="00334DC9"/>
    <w:rsid w:val="003350B1"/>
    <w:rsid w:val="0033540E"/>
    <w:rsid w:val="00336B17"/>
    <w:rsid w:val="00336B88"/>
    <w:rsid w:val="003408E1"/>
    <w:rsid w:val="00341319"/>
    <w:rsid w:val="00341E02"/>
    <w:rsid w:val="00343582"/>
    <w:rsid w:val="00343B27"/>
    <w:rsid w:val="00345765"/>
    <w:rsid w:val="00345867"/>
    <w:rsid w:val="00350225"/>
    <w:rsid w:val="0035125E"/>
    <w:rsid w:val="00352497"/>
    <w:rsid w:val="00352EB7"/>
    <w:rsid w:val="00355699"/>
    <w:rsid w:val="00355D16"/>
    <w:rsid w:val="00356678"/>
    <w:rsid w:val="00360E7B"/>
    <w:rsid w:val="00361DB2"/>
    <w:rsid w:val="003621B8"/>
    <w:rsid w:val="00364671"/>
    <w:rsid w:val="00365B31"/>
    <w:rsid w:val="00365FA7"/>
    <w:rsid w:val="0036779D"/>
    <w:rsid w:val="00370E68"/>
    <w:rsid w:val="00371061"/>
    <w:rsid w:val="0037214F"/>
    <w:rsid w:val="00374665"/>
    <w:rsid w:val="00375396"/>
    <w:rsid w:val="00375E3E"/>
    <w:rsid w:val="003763A9"/>
    <w:rsid w:val="00376912"/>
    <w:rsid w:val="003801A1"/>
    <w:rsid w:val="00380960"/>
    <w:rsid w:val="00380A4B"/>
    <w:rsid w:val="00381A92"/>
    <w:rsid w:val="00384605"/>
    <w:rsid w:val="00386345"/>
    <w:rsid w:val="003901C0"/>
    <w:rsid w:val="00391E60"/>
    <w:rsid w:val="00391E97"/>
    <w:rsid w:val="00392AEC"/>
    <w:rsid w:val="00393B0A"/>
    <w:rsid w:val="00393C02"/>
    <w:rsid w:val="00393C63"/>
    <w:rsid w:val="0039418C"/>
    <w:rsid w:val="0039420A"/>
    <w:rsid w:val="0039493F"/>
    <w:rsid w:val="00394B15"/>
    <w:rsid w:val="003953C2"/>
    <w:rsid w:val="003953D0"/>
    <w:rsid w:val="00395C2C"/>
    <w:rsid w:val="00397C26"/>
    <w:rsid w:val="003A11BB"/>
    <w:rsid w:val="003A30E9"/>
    <w:rsid w:val="003A379F"/>
    <w:rsid w:val="003A47B7"/>
    <w:rsid w:val="003A6B4B"/>
    <w:rsid w:val="003A7499"/>
    <w:rsid w:val="003B0648"/>
    <w:rsid w:val="003B0DCE"/>
    <w:rsid w:val="003B3DAC"/>
    <w:rsid w:val="003B76FB"/>
    <w:rsid w:val="003B7837"/>
    <w:rsid w:val="003C0273"/>
    <w:rsid w:val="003C3470"/>
    <w:rsid w:val="003C41B9"/>
    <w:rsid w:val="003C4654"/>
    <w:rsid w:val="003C4A89"/>
    <w:rsid w:val="003D0087"/>
    <w:rsid w:val="003D0D9B"/>
    <w:rsid w:val="003D122C"/>
    <w:rsid w:val="003D4654"/>
    <w:rsid w:val="003D507B"/>
    <w:rsid w:val="003D5F3A"/>
    <w:rsid w:val="003D7437"/>
    <w:rsid w:val="003D7E08"/>
    <w:rsid w:val="003E02FB"/>
    <w:rsid w:val="003E06F9"/>
    <w:rsid w:val="003E0ACC"/>
    <w:rsid w:val="003E0E2F"/>
    <w:rsid w:val="003E1735"/>
    <w:rsid w:val="003E2686"/>
    <w:rsid w:val="003E2A0A"/>
    <w:rsid w:val="003E2B18"/>
    <w:rsid w:val="003E3AC2"/>
    <w:rsid w:val="003E4BBD"/>
    <w:rsid w:val="003E5CED"/>
    <w:rsid w:val="003E5F36"/>
    <w:rsid w:val="003F1524"/>
    <w:rsid w:val="003F1C04"/>
    <w:rsid w:val="003F3EBB"/>
    <w:rsid w:val="003F4AAF"/>
    <w:rsid w:val="003F4B5F"/>
    <w:rsid w:val="003F4F00"/>
    <w:rsid w:val="003F5D3F"/>
    <w:rsid w:val="003F5D49"/>
    <w:rsid w:val="003F6A25"/>
    <w:rsid w:val="003F6AD8"/>
    <w:rsid w:val="003F759F"/>
    <w:rsid w:val="003F77AC"/>
    <w:rsid w:val="003F7C16"/>
    <w:rsid w:val="0040013A"/>
    <w:rsid w:val="004002D1"/>
    <w:rsid w:val="00402001"/>
    <w:rsid w:val="0040247C"/>
    <w:rsid w:val="00402734"/>
    <w:rsid w:val="00403E32"/>
    <w:rsid w:val="00403EAB"/>
    <w:rsid w:val="0040462B"/>
    <w:rsid w:val="00404C07"/>
    <w:rsid w:val="00405948"/>
    <w:rsid w:val="004078B6"/>
    <w:rsid w:val="0041383C"/>
    <w:rsid w:val="00413842"/>
    <w:rsid w:val="004172D9"/>
    <w:rsid w:val="00421A93"/>
    <w:rsid w:val="00422869"/>
    <w:rsid w:val="00424705"/>
    <w:rsid w:val="004260FB"/>
    <w:rsid w:val="00427A0E"/>
    <w:rsid w:val="00430309"/>
    <w:rsid w:val="004304BE"/>
    <w:rsid w:val="0043069F"/>
    <w:rsid w:val="00431C03"/>
    <w:rsid w:val="00431CB8"/>
    <w:rsid w:val="00432689"/>
    <w:rsid w:val="00432D38"/>
    <w:rsid w:val="004334B9"/>
    <w:rsid w:val="00434F44"/>
    <w:rsid w:val="00435F44"/>
    <w:rsid w:val="004363B9"/>
    <w:rsid w:val="004377E8"/>
    <w:rsid w:val="004379EA"/>
    <w:rsid w:val="0044020C"/>
    <w:rsid w:val="00440246"/>
    <w:rsid w:val="00440EE0"/>
    <w:rsid w:val="00441137"/>
    <w:rsid w:val="00441564"/>
    <w:rsid w:val="00442463"/>
    <w:rsid w:val="004424E7"/>
    <w:rsid w:val="0044251B"/>
    <w:rsid w:val="00442B5E"/>
    <w:rsid w:val="00442BF5"/>
    <w:rsid w:val="004440AE"/>
    <w:rsid w:val="004448B7"/>
    <w:rsid w:val="00446046"/>
    <w:rsid w:val="004463DA"/>
    <w:rsid w:val="00446415"/>
    <w:rsid w:val="0044646C"/>
    <w:rsid w:val="00447EFF"/>
    <w:rsid w:val="004502FA"/>
    <w:rsid w:val="004518E9"/>
    <w:rsid w:val="00451972"/>
    <w:rsid w:val="0045211D"/>
    <w:rsid w:val="00452C9E"/>
    <w:rsid w:val="004532F3"/>
    <w:rsid w:val="00455616"/>
    <w:rsid w:val="00455BD7"/>
    <w:rsid w:val="00455E3A"/>
    <w:rsid w:val="0045758F"/>
    <w:rsid w:val="004577A1"/>
    <w:rsid w:val="00460404"/>
    <w:rsid w:val="00460C21"/>
    <w:rsid w:val="004610CA"/>
    <w:rsid w:val="004640A4"/>
    <w:rsid w:val="00464A32"/>
    <w:rsid w:val="00464ACE"/>
    <w:rsid w:val="00464FF5"/>
    <w:rsid w:val="004656CA"/>
    <w:rsid w:val="0047029A"/>
    <w:rsid w:val="00470AE6"/>
    <w:rsid w:val="004715CF"/>
    <w:rsid w:val="00471BB1"/>
    <w:rsid w:val="00471CF3"/>
    <w:rsid w:val="00472A97"/>
    <w:rsid w:val="00473E14"/>
    <w:rsid w:val="00474584"/>
    <w:rsid w:val="00474EE7"/>
    <w:rsid w:val="004768C2"/>
    <w:rsid w:val="00476ABC"/>
    <w:rsid w:val="00480667"/>
    <w:rsid w:val="004806C3"/>
    <w:rsid w:val="004817F2"/>
    <w:rsid w:val="00481875"/>
    <w:rsid w:val="00482BE0"/>
    <w:rsid w:val="004835A8"/>
    <w:rsid w:val="004839C9"/>
    <w:rsid w:val="00487327"/>
    <w:rsid w:val="0048794A"/>
    <w:rsid w:val="00490834"/>
    <w:rsid w:val="00490A07"/>
    <w:rsid w:val="0049228E"/>
    <w:rsid w:val="00492294"/>
    <w:rsid w:val="00493BFA"/>
    <w:rsid w:val="00495189"/>
    <w:rsid w:val="00496848"/>
    <w:rsid w:val="00496FC3"/>
    <w:rsid w:val="004A093E"/>
    <w:rsid w:val="004A1279"/>
    <w:rsid w:val="004A2EDB"/>
    <w:rsid w:val="004A30E6"/>
    <w:rsid w:val="004A42F4"/>
    <w:rsid w:val="004A46D9"/>
    <w:rsid w:val="004A479A"/>
    <w:rsid w:val="004A4C42"/>
    <w:rsid w:val="004B06BA"/>
    <w:rsid w:val="004B0707"/>
    <w:rsid w:val="004B07D6"/>
    <w:rsid w:val="004B171B"/>
    <w:rsid w:val="004B2127"/>
    <w:rsid w:val="004B224E"/>
    <w:rsid w:val="004B2C52"/>
    <w:rsid w:val="004B32EF"/>
    <w:rsid w:val="004B35E9"/>
    <w:rsid w:val="004B3EFA"/>
    <w:rsid w:val="004B43BE"/>
    <w:rsid w:val="004B5CC4"/>
    <w:rsid w:val="004B7798"/>
    <w:rsid w:val="004B7BF1"/>
    <w:rsid w:val="004C0F49"/>
    <w:rsid w:val="004C19D7"/>
    <w:rsid w:val="004C24B3"/>
    <w:rsid w:val="004C320D"/>
    <w:rsid w:val="004C3374"/>
    <w:rsid w:val="004C4B27"/>
    <w:rsid w:val="004C7D5D"/>
    <w:rsid w:val="004D1D9D"/>
    <w:rsid w:val="004D226C"/>
    <w:rsid w:val="004D23BB"/>
    <w:rsid w:val="004D5843"/>
    <w:rsid w:val="004D5908"/>
    <w:rsid w:val="004D6ED8"/>
    <w:rsid w:val="004D70CA"/>
    <w:rsid w:val="004D7776"/>
    <w:rsid w:val="004E05A7"/>
    <w:rsid w:val="004E12C9"/>
    <w:rsid w:val="004E1865"/>
    <w:rsid w:val="004E2EAE"/>
    <w:rsid w:val="004E3BA5"/>
    <w:rsid w:val="004E3EFF"/>
    <w:rsid w:val="004E4D24"/>
    <w:rsid w:val="004E64DF"/>
    <w:rsid w:val="004E787E"/>
    <w:rsid w:val="004F04AB"/>
    <w:rsid w:val="004F1D1E"/>
    <w:rsid w:val="004F307D"/>
    <w:rsid w:val="004F32B1"/>
    <w:rsid w:val="004F4F07"/>
    <w:rsid w:val="004F5768"/>
    <w:rsid w:val="004F5889"/>
    <w:rsid w:val="004F5AAF"/>
    <w:rsid w:val="005009CE"/>
    <w:rsid w:val="00502636"/>
    <w:rsid w:val="00502FF6"/>
    <w:rsid w:val="00503A3A"/>
    <w:rsid w:val="00504A2F"/>
    <w:rsid w:val="00506061"/>
    <w:rsid w:val="00506CA7"/>
    <w:rsid w:val="00507E1A"/>
    <w:rsid w:val="00511A5C"/>
    <w:rsid w:val="0051301B"/>
    <w:rsid w:val="00513894"/>
    <w:rsid w:val="0051507B"/>
    <w:rsid w:val="00515774"/>
    <w:rsid w:val="00515914"/>
    <w:rsid w:val="0051780B"/>
    <w:rsid w:val="00517B53"/>
    <w:rsid w:val="005208F6"/>
    <w:rsid w:val="005215A7"/>
    <w:rsid w:val="00522127"/>
    <w:rsid w:val="00522538"/>
    <w:rsid w:val="0052315A"/>
    <w:rsid w:val="005245F3"/>
    <w:rsid w:val="005266FA"/>
    <w:rsid w:val="00530349"/>
    <w:rsid w:val="005303E5"/>
    <w:rsid w:val="005328C7"/>
    <w:rsid w:val="0053621E"/>
    <w:rsid w:val="00536247"/>
    <w:rsid w:val="005369D0"/>
    <w:rsid w:val="005400EB"/>
    <w:rsid w:val="00540D6A"/>
    <w:rsid w:val="00542C9F"/>
    <w:rsid w:val="00544BA1"/>
    <w:rsid w:val="00546163"/>
    <w:rsid w:val="00547BD3"/>
    <w:rsid w:val="0055016F"/>
    <w:rsid w:val="00550BD2"/>
    <w:rsid w:val="005527D6"/>
    <w:rsid w:val="00554034"/>
    <w:rsid w:val="0055572F"/>
    <w:rsid w:val="00555D01"/>
    <w:rsid w:val="00557D6D"/>
    <w:rsid w:val="005608C1"/>
    <w:rsid w:val="00560A1D"/>
    <w:rsid w:val="00561304"/>
    <w:rsid w:val="00561482"/>
    <w:rsid w:val="00561EE1"/>
    <w:rsid w:val="00563B96"/>
    <w:rsid w:val="00563C93"/>
    <w:rsid w:val="00564A38"/>
    <w:rsid w:val="005651BB"/>
    <w:rsid w:val="0056696F"/>
    <w:rsid w:val="0057047F"/>
    <w:rsid w:val="00571890"/>
    <w:rsid w:val="00571B1E"/>
    <w:rsid w:val="00572607"/>
    <w:rsid w:val="005728D1"/>
    <w:rsid w:val="005730E0"/>
    <w:rsid w:val="005751B6"/>
    <w:rsid w:val="00575535"/>
    <w:rsid w:val="00576E39"/>
    <w:rsid w:val="00576E5A"/>
    <w:rsid w:val="00580187"/>
    <w:rsid w:val="00580367"/>
    <w:rsid w:val="00580889"/>
    <w:rsid w:val="005819B4"/>
    <w:rsid w:val="00582180"/>
    <w:rsid w:val="0058250A"/>
    <w:rsid w:val="00582ED6"/>
    <w:rsid w:val="00584D07"/>
    <w:rsid w:val="00586EC9"/>
    <w:rsid w:val="00587753"/>
    <w:rsid w:val="00592CD8"/>
    <w:rsid w:val="00593AFB"/>
    <w:rsid w:val="00593F07"/>
    <w:rsid w:val="005944F6"/>
    <w:rsid w:val="005966B6"/>
    <w:rsid w:val="00596DD5"/>
    <w:rsid w:val="00597120"/>
    <w:rsid w:val="00597C5A"/>
    <w:rsid w:val="00597DC0"/>
    <w:rsid w:val="00597E22"/>
    <w:rsid w:val="005A18C8"/>
    <w:rsid w:val="005A1F5D"/>
    <w:rsid w:val="005A33CE"/>
    <w:rsid w:val="005A474D"/>
    <w:rsid w:val="005A6821"/>
    <w:rsid w:val="005A729B"/>
    <w:rsid w:val="005A7AA5"/>
    <w:rsid w:val="005A7BAA"/>
    <w:rsid w:val="005B08C9"/>
    <w:rsid w:val="005B11EA"/>
    <w:rsid w:val="005B1841"/>
    <w:rsid w:val="005B2A8D"/>
    <w:rsid w:val="005B3046"/>
    <w:rsid w:val="005B73F5"/>
    <w:rsid w:val="005C041B"/>
    <w:rsid w:val="005C07E2"/>
    <w:rsid w:val="005C423F"/>
    <w:rsid w:val="005C4A1C"/>
    <w:rsid w:val="005C611E"/>
    <w:rsid w:val="005C6BBC"/>
    <w:rsid w:val="005C6BEA"/>
    <w:rsid w:val="005C6F42"/>
    <w:rsid w:val="005C717C"/>
    <w:rsid w:val="005D045B"/>
    <w:rsid w:val="005D04F8"/>
    <w:rsid w:val="005D0703"/>
    <w:rsid w:val="005D077F"/>
    <w:rsid w:val="005D0857"/>
    <w:rsid w:val="005D11FC"/>
    <w:rsid w:val="005D1242"/>
    <w:rsid w:val="005D40FA"/>
    <w:rsid w:val="005D54B3"/>
    <w:rsid w:val="005D555F"/>
    <w:rsid w:val="005D645E"/>
    <w:rsid w:val="005D7921"/>
    <w:rsid w:val="005D7F20"/>
    <w:rsid w:val="005E083B"/>
    <w:rsid w:val="005E0E66"/>
    <w:rsid w:val="005E45C6"/>
    <w:rsid w:val="005E4BCA"/>
    <w:rsid w:val="005E7F7C"/>
    <w:rsid w:val="005F1315"/>
    <w:rsid w:val="005F1530"/>
    <w:rsid w:val="005F6DD3"/>
    <w:rsid w:val="005F7506"/>
    <w:rsid w:val="005F7B81"/>
    <w:rsid w:val="005F7C0A"/>
    <w:rsid w:val="00600849"/>
    <w:rsid w:val="006023F2"/>
    <w:rsid w:val="00602606"/>
    <w:rsid w:val="00602626"/>
    <w:rsid w:val="0060311B"/>
    <w:rsid w:val="00604B3C"/>
    <w:rsid w:val="006056A8"/>
    <w:rsid w:val="00605903"/>
    <w:rsid w:val="00606634"/>
    <w:rsid w:val="006113FA"/>
    <w:rsid w:val="006130F7"/>
    <w:rsid w:val="00615578"/>
    <w:rsid w:val="0061614F"/>
    <w:rsid w:val="006178B6"/>
    <w:rsid w:val="00620448"/>
    <w:rsid w:val="00623A9D"/>
    <w:rsid w:val="00623BBE"/>
    <w:rsid w:val="006248F7"/>
    <w:rsid w:val="00625CF0"/>
    <w:rsid w:val="006270FD"/>
    <w:rsid w:val="00627833"/>
    <w:rsid w:val="00631F84"/>
    <w:rsid w:val="00631FDA"/>
    <w:rsid w:val="006330ED"/>
    <w:rsid w:val="00634082"/>
    <w:rsid w:val="00635FD3"/>
    <w:rsid w:val="0063616F"/>
    <w:rsid w:val="00637C74"/>
    <w:rsid w:val="0064179F"/>
    <w:rsid w:val="00644778"/>
    <w:rsid w:val="00644F61"/>
    <w:rsid w:val="0064504C"/>
    <w:rsid w:val="00650CEC"/>
    <w:rsid w:val="00652845"/>
    <w:rsid w:val="006529AD"/>
    <w:rsid w:val="006541D6"/>
    <w:rsid w:val="006555AB"/>
    <w:rsid w:val="00655DD8"/>
    <w:rsid w:val="00655FFC"/>
    <w:rsid w:val="0065622F"/>
    <w:rsid w:val="0065628D"/>
    <w:rsid w:val="00656405"/>
    <w:rsid w:val="00656CE4"/>
    <w:rsid w:val="00657359"/>
    <w:rsid w:val="006573BE"/>
    <w:rsid w:val="00661935"/>
    <w:rsid w:val="006633F9"/>
    <w:rsid w:val="0066390C"/>
    <w:rsid w:val="00663B78"/>
    <w:rsid w:val="00663FC3"/>
    <w:rsid w:val="0066409B"/>
    <w:rsid w:val="0066447B"/>
    <w:rsid w:val="006649DB"/>
    <w:rsid w:val="00665B14"/>
    <w:rsid w:val="006667EF"/>
    <w:rsid w:val="00666974"/>
    <w:rsid w:val="006675A6"/>
    <w:rsid w:val="00667EB4"/>
    <w:rsid w:val="00670214"/>
    <w:rsid w:val="006705BE"/>
    <w:rsid w:val="00671818"/>
    <w:rsid w:val="00671D8D"/>
    <w:rsid w:val="006722DE"/>
    <w:rsid w:val="00672384"/>
    <w:rsid w:val="006728FB"/>
    <w:rsid w:val="00674DC6"/>
    <w:rsid w:val="00675131"/>
    <w:rsid w:val="006756BB"/>
    <w:rsid w:val="00676557"/>
    <w:rsid w:val="00676963"/>
    <w:rsid w:val="0068068C"/>
    <w:rsid w:val="00681F1C"/>
    <w:rsid w:val="00682631"/>
    <w:rsid w:val="00682F96"/>
    <w:rsid w:val="00684057"/>
    <w:rsid w:val="00686521"/>
    <w:rsid w:val="00686726"/>
    <w:rsid w:val="006870AA"/>
    <w:rsid w:val="00687F3B"/>
    <w:rsid w:val="006901B0"/>
    <w:rsid w:val="00690A3B"/>
    <w:rsid w:val="0069223E"/>
    <w:rsid w:val="0069260C"/>
    <w:rsid w:val="00692712"/>
    <w:rsid w:val="00693977"/>
    <w:rsid w:val="006958E5"/>
    <w:rsid w:val="00695DD5"/>
    <w:rsid w:val="00697218"/>
    <w:rsid w:val="00697CD0"/>
    <w:rsid w:val="006A2007"/>
    <w:rsid w:val="006A263E"/>
    <w:rsid w:val="006A4730"/>
    <w:rsid w:val="006A4A4D"/>
    <w:rsid w:val="006A5D35"/>
    <w:rsid w:val="006A6B0C"/>
    <w:rsid w:val="006B0B58"/>
    <w:rsid w:val="006B0EBA"/>
    <w:rsid w:val="006B12D2"/>
    <w:rsid w:val="006B1E66"/>
    <w:rsid w:val="006B23F1"/>
    <w:rsid w:val="006B2AF8"/>
    <w:rsid w:val="006B4349"/>
    <w:rsid w:val="006B5517"/>
    <w:rsid w:val="006B5FFC"/>
    <w:rsid w:val="006B6283"/>
    <w:rsid w:val="006C122B"/>
    <w:rsid w:val="006C14B2"/>
    <w:rsid w:val="006C1F21"/>
    <w:rsid w:val="006C2134"/>
    <w:rsid w:val="006C3C90"/>
    <w:rsid w:val="006C58F2"/>
    <w:rsid w:val="006C60FE"/>
    <w:rsid w:val="006C6FE4"/>
    <w:rsid w:val="006D2AB9"/>
    <w:rsid w:val="006D2B7D"/>
    <w:rsid w:val="006D3A59"/>
    <w:rsid w:val="006D4850"/>
    <w:rsid w:val="006D48C9"/>
    <w:rsid w:val="006D711B"/>
    <w:rsid w:val="006E06B4"/>
    <w:rsid w:val="006E226D"/>
    <w:rsid w:val="006E37FF"/>
    <w:rsid w:val="006E3F26"/>
    <w:rsid w:val="006E52A8"/>
    <w:rsid w:val="006E556E"/>
    <w:rsid w:val="006E5CE9"/>
    <w:rsid w:val="006E5DE8"/>
    <w:rsid w:val="006E74D1"/>
    <w:rsid w:val="006E7A54"/>
    <w:rsid w:val="006F0515"/>
    <w:rsid w:val="006F1D32"/>
    <w:rsid w:val="006F2447"/>
    <w:rsid w:val="006F2491"/>
    <w:rsid w:val="006F3412"/>
    <w:rsid w:val="006F3E0E"/>
    <w:rsid w:val="006F5B5B"/>
    <w:rsid w:val="006F64A0"/>
    <w:rsid w:val="006F6DF1"/>
    <w:rsid w:val="006F71CE"/>
    <w:rsid w:val="006F7530"/>
    <w:rsid w:val="00700F01"/>
    <w:rsid w:val="00701302"/>
    <w:rsid w:val="00701C9C"/>
    <w:rsid w:val="00701FA7"/>
    <w:rsid w:val="007021DC"/>
    <w:rsid w:val="00702462"/>
    <w:rsid w:val="007069C7"/>
    <w:rsid w:val="007075B7"/>
    <w:rsid w:val="007079A5"/>
    <w:rsid w:val="00707F51"/>
    <w:rsid w:val="00710CE8"/>
    <w:rsid w:val="00710F42"/>
    <w:rsid w:val="007113DA"/>
    <w:rsid w:val="00711B20"/>
    <w:rsid w:val="00711B2B"/>
    <w:rsid w:val="00712668"/>
    <w:rsid w:val="00714605"/>
    <w:rsid w:val="007146A7"/>
    <w:rsid w:val="0071488D"/>
    <w:rsid w:val="00714C74"/>
    <w:rsid w:val="00714EFB"/>
    <w:rsid w:val="007153C4"/>
    <w:rsid w:val="00716CDD"/>
    <w:rsid w:val="00717627"/>
    <w:rsid w:val="00720C40"/>
    <w:rsid w:val="00720F18"/>
    <w:rsid w:val="00721CA5"/>
    <w:rsid w:val="007231DB"/>
    <w:rsid w:val="007235BE"/>
    <w:rsid w:val="00725069"/>
    <w:rsid w:val="0072708D"/>
    <w:rsid w:val="0072726C"/>
    <w:rsid w:val="00727645"/>
    <w:rsid w:val="00730EC1"/>
    <w:rsid w:val="00731009"/>
    <w:rsid w:val="00731AE2"/>
    <w:rsid w:val="007327F4"/>
    <w:rsid w:val="0073368E"/>
    <w:rsid w:val="00734525"/>
    <w:rsid w:val="00734658"/>
    <w:rsid w:val="007359C5"/>
    <w:rsid w:val="00735B91"/>
    <w:rsid w:val="00735F7A"/>
    <w:rsid w:val="00737F97"/>
    <w:rsid w:val="0074187E"/>
    <w:rsid w:val="0074267B"/>
    <w:rsid w:val="0074286E"/>
    <w:rsid w:val="007431D3"/>
    <w:rsid w:val="00743284"/>
    <w:rsid w:val="007461AF"/>
    <w:rsid w:val="007501F9"/>
    <w:rsid w:val="00752AC2"/>
    <w:rsid w:val="00753165"/>
    <w:rsid w:val="00756383"/>
    <w:rsid w:val="0075685A"/>
    <w:rsid w:val="0075700F"/>
    <w:rsid w:val="007570CA"/>
    <w:rsid w:val="00757473"/>
    <w:rsid w:val="0076047D"/>
    <w:rsid w:val="0076126A"/>
    <w:rsid w:val="0076202C"/>
    <w:rsid w:val="00762E31"/>
    <w:rsid w:val="007631FE"/>
    <w:rsid w:val="007636CB"/>
    <w:rsid w:val="00764CE3"/>
    <w:rsid w:val="00765C11"/>
    <w:rsid w:val="00766083"/>
    <w:rsid w:val="00770778"/>
    <w:rsid w:val="007709E4"/>
    <w:rsid w:val="007712C3"/>
    <w:rsid w:val="007723B8"/>
    <w:rsid w:val="00772DC8"/>
    <w:rsid w:val="007738CE"/>
    <w:rsid w:val="00773A90"/>
    <w:rsid w:val="0077455E"/>
    <w:rsid w:val="00774C9A"/>
    <w:rsid w:val="007755F7"/>
    <w:rsid w:val="00775C8D"/>
    <w:rsid w:val="0077609A"/>
    <w:rsid w:val="007764F5"/>
    <w:rsid w:val="00776692"/>
    <w:rsid w:val="0077717C"/>
    <w:rsid w:val="0078107E"/>
    <w:rsid w:val="00781A43"/>
    <w:rsid w:val="00783608"/>
    <w:rsid w:val="00787521"/>
    <w:rsid w:val="00791318"/>
    <w:rsid w:val="00791F02"/>
    <w:rsid w:val="007960AB"/>
    <w:rsid w:val="00796214"/>
    <w:rsid w:val="00796918"/>
    <w:rsid w:val="00797AC7"/>
    <w:rsid w:val="007A13F2"/>
    <w:rsid w:val="007A321C"/>
    <w:rsid w:val="007A3606"/>
    <w:rsid w:val="007A3DAE"/>
    <w:rsid w:val="007A4FDC"/>
    <w:rsid w:val="007A619B"/>
    <w:rsid w:val="007A79C1"/>
    <w:rsid w:val="007B0755"/>
    <w:rsid w:val="007B0AB1"/>
    <w:rsid w:val="007B3B4E"/>
    <w:rsid w:val="007B4511"/>
    <w:rsid w:val="007B5D86"/>
    <w:rsid w:val="007B6EB1"/>
    <w:rsid w:val="007B7733"/>
    <w:rsid w:val="007B7ABC"/>
    <w:rsid w:val="007B7E86"/>
    <w:rsid w:val="007C0C31"/>
    <w:rsid w:val="007C1915"/>
    <w:rsid w:val="007C1BD5"/>
    <w:rsid w:val="007C23B2"/>
    <w:rsid w:val="007C39D7"/>
    <w:rsid w:val="007C3C5C"/>
    <w:rsid w:val="007C5806"/>
    <w:rsid w:val="007C7151"/>
    <w:rsid w:val="007D099D"/>
    <w:rsid w:val="007D09E4"/>
    <w:rsid w:val="007D0E83"/>
    <w:rsid w:val="007D1294"/>
    <w:rsid w:val="007D1526"/>
    <w:rsid w:val="007D2DFA"/>
    <w:rsid w:val="007D2FCC"/>
    <w:rsid w:val="007D34A1"/>
    <w:rsid w:val="007D5839"/>
    <w:rsid w:val="007D5C10"/>
    <w:rsid w:val="007D78A4"/>
    <w:rsid w:val="007D7EF8"/>
    <w:rsid w:val="007E0177"/>
    <w:rsid w:val="007E1200"/>
    <w:rsid w:val="007E1921"/>
    <w:rsid w:val="007E2FA5"/>
    <w:rsid w:val="007E44F2"/>
    <w:rsid w:val="007E491D"/>
    <w:rsid w:val="007E4C5D"/>
    <w:rsid w:val="007E6B2D"/>
    <w:rsid w:val="007F0F6E"/>
    <w:rsid w:val="007F1A7D"/>
    <w:rsid w:val="007F1F3D"/>
    <w:rsid w:val="007F2726"/>
    <w:rsid w:val="007F39C3"/>
    <w:rsid w:val="007F3FC5"/>
    <w:rsid w:val="007F44C3"/>
    <w:rsid w:val="007F5127"/>
    <w:rsid w:val="007F53E5"/>
    <w:rsid w:val="007F5D32"/>
    <w:rsid w:val="007F64E7"/>
    <w:rsid w:val="007F68AC"/>
    <w:rsid w:val="007F68C9"/>
    <w:rsid w:val="007F6CC9"/>
    <w:rsid w:val="007F6E84"/>
    <w:rsid w:val="007F760A"/>
    <w:rsid w:val="007F7C7E"/>
    <w:rsid w:val="008008B1"/>
    <w:rsid w:val="008014DD"/>
    <w:rsid w:val="00801FF0"/>
    <w:rsid w:val="0080340D"/>
    <w:rsid w:val="008038F8"/>
    <w:rsid w:val="00803BF9"/>
    <w:rsid w:val="008040E8"/>
    <w:rsid w:val="00805761"/>
    <w:rsid w:val="00805CF8"/>
    <w:rsid w:val="00806F46"/>
    <w:rsid w:val="008073C6"/>
    <w:rsid w:val="00810C50"/>
    <w:rsid w:val="00812279"/>
    <w:rsid w:val="00812611"/>
    <w:rsid w:val="00814677"/>
    <w:rsid w:val="00816BB8"/>
    <w:rsid w:val="00816C93"/>
    <w:rsid w:val="00817AE7"/>
    <w:rsid w:val="00820271"/>
    <w:rsid w:val="0082088E"/>
    <w:rsid w:val="00821F78"/>
    <w:rsid w:val="008222A8"/>
    <w:rsid w:val="00824E27"/>
    <w:rsid w:val="0082583E"/>
    <w:rsid w:val="00825F7E"/>
    <w:rsid w:val="008261F0"/>
    <w:rsid w:val="00827CF2"/>
    <w:rsid w:val="0083217E"/>
    <w:rsid w:val="008326BA"/>
    <w:rsid w:val="008342DD"/>
    <w:rsid w:val="00834C14"/>
    <w:rsid w:val="00840167"/>
    <w:rsid w:val="00841320"/>
    <w:rsid w:val="00841460"/>
    <w:rsid w:val="008438D8"/>
    <w:rsid w:val="00843C4D"/>
    <w:rsid w:val="00843C73"/>
    <w:rsid w:val="0084533C"/>
    <w:rsid w:val="008454A4"/>
    <w:rsid w:val="00845FE8"/>
    <w:rsid w:val="00846CD3"/>
    <w:rsid w:val="00846DFC"/>
    <w:rsid w:val="00850159"/>
    <w:rsid w:val="0085366E"/>
    <w:rsid w:val="00853E63"/>
    <w:rsid w:val="00853FDA"/>
    <w:rsid w:val="008546A3"/>
    <w:rsid w:val="00855970"/>
    <w:rsid w:val="00855AC4"/>
    <w:rsid w:val="00857C4D"/>
    <w:rsid w:val="00861667"/>
    <w:rsid w:val="00862FDE"/>
    <w:rsid w:val="00863310"/>
    <w:rsid w:val="00863EAE"/>
    <w:rsid w:val="0086497E"/>
    <w:rsid w:val="008651AF"/>
    <w:rsid w:val="008655F5"/>
    <w:rsid w:val="0086581C"/>
    <w:rsid w:val="0087023F"/>
    <w:rsid w:val="0087037D"/>
    <w:rsid w:val="00870548"/>
    <w:rsid w:val="0087095D"/>
    <w:rsid w:val="008709C3"/>
    <w:rsid w:val="00873272"/>
    <w:rsid w:val="008739C4"/>
    <w:rsid w:val="00873B0E"/>
    <w:rsid w:val="0087482F"/>
    <w:rsid w:val="00874CEC"/>
    <w:rsid w:val="00875017"/>
    <w:rsid w:val="008760F4"/>
    <w:rsid w:val="00876FE0"/>
    <w:rsid w:val="00877131"/>
    <w:rsid w:val="0087758C"/>
    <w:rsid w:val="0088225F"/>
    <w:rsid w:val="008825D3"/>
    <w:rsid w:val="008855D9"/>
    <w:rsid w:val="008866CF"/>
    <w:rsid w:val="00886ABA"/>
    <w:rsid w:val="00890405"/>
    <w:rsid w:val="008913C4"/>
    <w:rsid w:val="008919F1"/>
    <w:rsid w:val="008942EE"/>
    <w:rsid w:val="00894AFB"/>
    <w:rsid w:val="00894E07"/>
    <w:rsid w:val="00894E67"/>
    <w:rsid w:val="00894F75"/>
    <w:rsid w:val="00895015"/>
    <w:rsid w:val="008965C9"/>
    <w:rsid w:val="008A1B06"/>
    <w:rsid w:val="008A2E7C"/>
    <w:rsid w:val="008A3918"/>
    <w:rsid w:val="008A42AD"/>
    <w:rsid w:val="008A4968"/>
    <w:rsid w:val="008A4BCF"/>
    <w:rsid w:val="008A5302"/>
    <w:rsid w:val="008A566D"/>
    <w:rsid w:val="008A753D"/>
    <w:rsid w:val="008A7CF2"/>
    <w:rsid w:val="008A7EBD"/>
    <w:rsid w:val="008B0DCD"/>
    <w:rsid w:val="008B1ABB"/>
    <w:rsid w:val="008B24B8"/>
    <w:rsid w:val="008B3CE1"/>
    <w:rsid w:val="008B4486"/>
    <w:rsid w:val="008B7637"/>
    <w:rsid w:val="008C04BA"/>
    <w:rsid w:val="008C15CB"/>
    <w:rsid w:val="008C269C"/>
    <w:rsid w:val="008C4B2F"/>
    <w:rsid w:val="008C5AF7"/>
    <w:rsid w:val="008C6851"/>
    <w:rsid w:val="008C7A71"/>
    <w:rsid w:val="008D0707"/>
    <w:rsid w:val="008D0CE3"/>
    <w:rsid w:val="008D1FAB"/>
    <w:rsid w:val="008D46C5"/>
    <w:rsid w:val="008D54DB"/>
    <w:rsid w:val="008D5982"/>
    <w:rsid w:val="008E2F2D"/>
    <w:rsid w:val="008E341E"/>
    <w:rsid w:val="008E453A"/>
    <w:rsid w:val="008E516D"/>
    <w:rsid w:val="008E589C"/>
    <w:rsid w:val="008E7895"/>
    <w:rsid w:val="008F14EC"/>
    <w:rsid w:val="008F2397"/>
    <w:rsid w:val="008F240D"/>
    <w:rsid w:val="008F3704"/>
    <w:rsid w:val="008F4BC0"/>
    <w:rsid w:val="008F4D5C"/>
    <w:rsid w:val="008F5A0A"/>
    <w:rsid w:val="008F635C"/>
    <w:rsid w:val="008F6B7E"/>
    <w:rsid w:val="008F7AFE"/>
    <w:rsid w:val="0090541C"/>
    <w:rsid w:val="00906A21"/>
    <w:rsid w:val="00906B2A"/>
    <w:rsid w:val="00906F64"/>
    <w:rsid w:val="00907A71"/>
    <w:rsid w:val="00907D9C"/>
    <w:rsid w:val="00910641"/>
    <w:rsid w:val="00910EE1"/>
    <w:rsid w:val="00911C84"/>
    <w:rsid w:val="00912396"/>
    <w:rsid w:val="009138AC"/>
    <w:rsid w:val="009139AD"/>
    <w:rsid w:val="00914361"/>
    <w:rsid w:val="00914F0A"/>
    <w:rsid w:val="00915E22"/>
    <w:rsid w:val="009224FC"/>
    <w:rsid w:val="00922DE1"/>
    <w:rsid w:val="00922EBA"/>
    <w:rsid w:val="0092320D"/>
    <w:rsid w:val="0092412C"/>
    <w:rsid w:val="00924C77"/>
    <w:rsid w:val="00927584"/>
    <w:rsid w:val="00930446"/>
    <w:rsid w:val="00930FDF"/>
    <w:rsid w:val="00931BEF"/>
    <w:rsid w:val="00931D39"/>
    <w:rsid w:val="00931DD0"/>
    <w:rsid w:val="0093243C"/>
    <w:rsid w:val="00933F3B"/>
    <w:rsid w:val="00937314"/>
    <w:rsid w:val="009373E8"/>
    <w:rsid w:val="0094088C"/>
    <w:rsid w:val="00940B9F"/>
    <w:rsid w:val="00940E0C"/>
    <w:rsid w:val="00942435"/>
    <w:rsid w:val="00942595"/>
    <w:rsid w:val="0094472A"/>
    <w:rsid w:val="00944D6D"/>
    <w:rsid w:val="009462AE"/>
    <w:rsid w:val="00946C06"/>
    <w:rsid w:val="009472CC"/>
    <w:rsid w:val="009478AB"/>
    <w:rsid w:val="009478AC"/>
    <w:rsid w:val="00947AB4"/>
    <w:rsid w:val="00950F85"/>
    <w:rsid w:val="0095204D"/>
    <w:rsid w:val="009520FB"/>
    <w:rsid w:val="009571DB"/>
    <w:rsid w:val="00957505"/>
    <w:rsid w:val="00960A20"/>
    <w:rsid w:val="00961712"/>
    <w:rsid w:val="00961C63"/>
    <w:rsid w:val="00961D4D"/>
    <w:rsid w:val="009623DD"/>
    <w:rsid w:val="00962654"/>
    <w:rsid w:val="00962B1C"/>
    <w:rsid w:val="009638EA"/>
    <w:rsid w:val="009644F1"/>
    <w:rsid w:val="0096491E"/>
    <w:rsid w:val="0096608B"/>
    <w:rsid w:val="00966CE3"/>
    <w:rsid w:val="009672B6"/>
    <w:rsid w:val="00967661"/>
    <w:rsid w:val="00971120"/>
    <w:rsid w:val="00971507"/>
    <w:rsid w:val="00972580"/>
    <w:rsid w:val="00972D62"/>
    <w:rsid w:val="009733C7"/>
    <w:rsid w:val="00975A39"/>
    <w:rsid w:val="00976361"/>
    <w:rsid w:val="00976CEF"/>
    <w:rsid w:val="009770EB"/>
    <w:rsid w:val="0097796F"/>
    <w:rsid w:val="009779E9"/>
    <w:rsid w:val="009805A6"/>
    <w:rsid w:val="00980B42"/>
    <w:rsid w:val="0098120E"/>
    <w:rsid w:val="00984A2A"/>
    <w:rsid w:val="009852AA"/>
    <w:rsid w:val="009867BA"/>
    <w:rsid w:val="00992254"/>
    <w:rsid w:val="00992D38"/>
    <w:rsid w:val="009936E5"/>
    <w:rsid w:val="009941BA"/>
    <w:rsid w:val="0099507F"/>
    <w:rsid w:val="00995C74"/>
    <w:rsid w:val="009960C0"/>
    <w:rsid w:val="0099670C"/>
    <w:rsid w:val="009978D5"/>
    <w:rsid w:val="009A1981"/>
    <w:rsid w:val="009A1DE6"/>
    <w:rsid w:val="009A22FA"/>
    <w:rsid w:val="009A5FDA"/>
    <w:rsid w:val="009A699E"/>
    <w:rsid w:val="009A6AF0"/>
    <w:rsid w:val="009A751E"/>
    <w:rsid w:val="009B0207"/>
    <w:rsid w:val="009B1B2D"/>
    <w:rsid w:val="009B2083"/>
    <w:rsid w:val="009B25E8"/>
    <w:rsid w:val="009B309E"/>
    <w:rsid w:val="009B336C"/>
    <w:rsid w:val="009B50B2"/>
    <w:rsid w:val="009B58D4"/>
    <w:rsid w:val="009B5F2C"/>
    <w:rsid w:val="009B60A3"/>
    <w:rsid w:val="009B621C"/>
    <w:rsid w:val="009B6C19"/>
    <w:rsid w:val="009B7CBB"/>
    <w:rsid w:val="009C093F"/>
    <w:rsid w:val="009C0D32"/>
    <w:rsid w:val="009C1069"/>
    <w:rsid w:val="009C22D7"/>
    <w:rsid w:val="009C36E9"/>
    <w:rsid w:val="009C37F3"/>
    <w:rsid w:val="009C3955"/>
    <w:rsid w:val="009C4A6E"/>
    <w:rsid w:val="009C4C5A"/>
    <w:rsid w:val="009C5342"/>
    <w:rsid w:val="009C5B72"/>
    <w:rsid w:val="009C67EE"/>
    <w:rsid w:val="009D23B1"/>
    <w:rsid w:val="009D242C"/>
    <w:rsid w:val="009D3732"/>
    <w:rsid w:val="009D55D6"/>
    <w:rsid w:val="009D6275"/>
    <w:rsid w:val="009D67E8"/>
    <w:rsid w:val="009D6B07"/>
    <w:rsid w:val="009E07B3"/>
    <w:rsid w:val="009E1D50"/>
    <w:rsid w:val="009E3110"/>
    <w:rsid w:val="009E3809"/>
    <w:rsid w:val="009E3AE0"/>
    <w:rsid w:val="009E3B2A"/>
    <w:rsid w:val="009E4BC9"/>
    <w:rsid w:val="009E53FB"/>
    <w:rsid w:val="009E5769"/>
    <w:rsid w:val="009E6C76"/>
    <w:rsid w:val="009E7E42"/>
    <w:rsid w:val="009F0331"/>
    <w:rsid w:val="009F0896"/>
    <w:rsid w:val="009F1C73"/>
    <w:rsid w:val="009F1E3D"/>
    <w:rsid w:val="009F26A5"/>
    <w:rsid w:val="009F40F0"/>
    <w:rsid w:val="009F432B"/>
    <w:rsid w:val="009F7045"/>
    <w:rsid w:val="009F73E9"/>
    <w:rsid w:val="00A018B7"/>
    <w:rsid w:val="00A01F20"/>
    <w:rsid w:val="00A024AA"/>
    <w:rsid w:val="00A046E2"/>
    <w:rsid w:val="00A050F0"/>
    <w:rsid w:val="00A059DE"/>
    <w:rsid w:val="00A05E03"/>
    <w:rsid w:val="00A066DF"/>
    <w:rsid w:val="00A0711D"/>
    <w:rsid w:val="00A07B01"/>
    <w:rsid w:val="00A10CEC"/>
    <w:rsid w:val="00A11040"/>
    <w:rsid w:val="00A11672"/>
    <w:rsid w:val="00A12832"/>
    <w:rsid w:val="00A13580"/>
    <w:rsid w:val="00A1387C"/>
    <w:rsid w:val="00A14D7A"/>
    <w:rsid w:val="00A155F2"/>
    <w:rsid w:val="00A15CC4"/>
    <w:rsid w:val="00A16F7B"/>
    <w:rsid w:val="00A17364"/>
    <w:rsid w:val="00A17791"/>
    <w:rsid w:val="00A17BFF"/>
    <w:rsid w:val="00A2148C"/>
    <w:rsid w:val="00A2467C"/>
    <w:rsid w:val="00A247A8"/>
    <w:rsid w:val="00A261D2"/>
    <w:rsid w:val="00A27567"/>
    <w:rsid w:val="00A30195"/>
    <w:rsid w:val="00A320C3"/>
    <w:rsid w:val="00A321CF"/>
    <w:rsid w:val="00A32295"/>
    <w:rsid w:val="00A33A94"/>
    <w:rsid w:val="00A34BC2"/>
    <w:rsid w:val="00A3694E"/>
    <w:rsid w:val="00A36A66"/>
    <w:rsid w:val="00A36AE1"/>
    <w:rsid w:val="00A3749D"/>
    <w:rsid w:val="00A37A08"/>
    <w:rsid w:val="00A40A3F"/>
    <w:rsid w:val="00A41602"/>
    <w:rsid w:val="00A4163A"/>
    <w:rsid w:val="00A439DD"/>
    <w:rsid w:val="00A43EEE"/>
    <w:rsid w:val="00A464AB"/>
    <w:rsid w:val="00A47F65"/>
    <w:rsid w:val="00A50097"/>
    <w:rsid w:val="00A52937"/>
    <w:rsid w:val="00A53ECB"/>
    <w:rsid w:val="00A54054"/>
    <w:rsid w:val="00A54D9F"/>
    <w:rsid w:val="00A5551E"/>
    <w:rsid w:val="00A57F22"/>
    <w:rsid w:val="00A60A86"/>
    <w:rsid w:val="00A622EE"/>
    <w:rsid w:val="00A648B1"/>
    <w:rsid w:val="00A657B7"/>
    <w:rsid w:val="00A66E0F"/>
    <w:rsid w:val="00A70941"/>
    <w:rsid w:val="00A7114F"/>
    <w:rsid w:val="00A7233D"/>
    <w:rsid w:val="00A72704"/>
    <w:rsid w:val="00A7473A"/>
    <w:rsid w:val="00A75898"/>
    <w:rsid w:val="00A76916"/>
    <w:rsid w:val="00A77075"/>
    <w:rsid w:val="00A77428"/>
    <w:rsid w:val="00A83D2E"/>
    <w:rsid w:val="00A83FF2"/>
    <w:rsid w:val="00A851D7"/>
    <w:rsid w:val="00A86BDE"/>
    <w:rsid w:val="00A87210"/>
    <w:rsid w:val="00A8796A"/>
    <w:rsid w:val="00A87E17"/>
    <w:rsid w:val="00A87EA3"/>
    <w:rsid w:val="00A87F8A"/>
    <w:rsid w:val="00A91092"/>
    <w:rsid w:val="00A9276D"/>
    <w:rsid w:val="00A92B1B"/>
    <w:rsid w:val="00A9424C"/>
    <w:rsid w:val="00A95063"/>
    <w:rsid w:val="00A957B0"/>
    <w:rsid w:val="00A959EE"/>
    <w:rsid w:val="00A95D06"/>
    <w:rsid w:val="00A96CED"/>
    <w:rsid w:val="00A96E15"/>
    <w:rsid w:val="00A97444"/>
    <w:rsid w:val="00AA09D8"/>
    <w:rsid w:val="00AA1FD8"/>
    <w:rsid w:val="00AA61E0"/>
    <w:rsid w:val="00AA6567"/>
    <w:rsid w:val="00AA7A4F"/>
    <w:rsid w:val="00AA7BD7"/>
    <w:rsid w:val="00AB0F89"/>
    <w:rsid w:val="00AB1C65"/>
    <w:rsid w:val="00AB21D4"/>
    <w:rsid w:val="00AB33E6"/>
    <w:rsid w:val="00AB3AE5"/>
    <w:rsid w:val="00AB622A"/>
    <w:rsid w:val="00AB6844"/>
    <w:rsid w:val="00AB7DCE"/>
    <w:rsid w:val="00AC3968"/>
    <w:rsid w:val="00AC3B1C"/>
    <w:rsid w:val="00AC462A"/>
    <w:rsid w:val="00AC4BDC"/>
    <w:rsid w:val="00AC7ADD"/>
    <w:rsid w:val="00AD1036"/>
    <w:rsid w:val="00AD1E1B"/>
    <w:rsid w:val="00AD1F13"/>
    <w:rsid w:val="00AD2147"/>
    <w:rsid w:val="00AD2B09"/>
    <w:rsid w:val="00AD393A"/>
    <w:rsid w:val="00AD4434"/>
    <w:rsid w:val="00AD6A9D"/>
    <w:rsid w:val="00AE1680"/>
    <w:rsid w:val="00AE1E1B"/>
    <w:rsid w:val="00AE21BE"/>
    <w:rsid w:val="00AE299B"/>
    <w:rsid w:val="00AE3687"/>
    <w:rsid w:val="00AE3A7D"/>
    <w:rsid w:val="00AE3B29"/>
    <w:rsid w:val="00AE3F6B"/>
    <w:rsid w:val="00AE53C7"/>
    <w:rsid w:val="00AE6146"/>
    <w:rsid w:val="00AE6FF6"/>
    <w:rsid w:val="00AE7617"/>
    <w:rsid w:val="00AE7AC3"/>
    <w:rsid w:val="00AF1A5B"/>
    <w:rsid w:val="00AF2F4D"/>
    <w:rsid w:val="00AF5398"/>
    <w:rsid w:val="00AF59D5"/>
    <w:rsid w:val="00B00DDF"/>
    <w:rsid w:val="00B017C5"/>
    <w:rsid w:val="00B01EEC"/>
    <w:rsid w:val="00B05EB2"/>
    <w:rsid w:val="00B07682"/>
    <w:rsid w:val="00B07848"/>
    <w:rsid w:val="00B10A05"/>
    <w:rsid w:val="00B11B71"/>
    <w:rsid w:val="00B13577"/>
    <w:rsid w:val="00B13741"/>
    <w:rsid w:val="00B14C36"/>
    <w:rsid w:val="00B15A2D"/>
    <w:rsid w:val="00B163A5"/>
    <w:rsid w:val="00B16D02"/>
    <w:rsid w:val="00B17BA9"/>
    <w:rsid w:val="00B209B3"/>
    <w:rsid w:val="00B21A1B"/>
    <w:rsid w:val="00B21E9E"/>
    <w:rsid w:val="00B23798"/>
    <w:rsid w:val="00B24FE8"/>
    <w:rsid w:val="00B267A0"/>
    <w:rsid w:val="00B26D24"/>
    <w:rsid w:val="00B30C07"/>
    <w:rsid w:val="00B313CB"/>
    <w:rsid w:val="00B32232"/>
    <w:rsid w:val="00B3304D"/>
    <w:rsid w:val="00B3411E"/>
    <w:rsid w:val="00B34326"/>
    <w:rsid w:val="00B3442F"/>
    <w:rsid w:val="00B34B71"/>
    <w:rsid w:val="00B34DBA"/>
    <w:rsid w:val="00B35206"/>
    <w:rsid w:val="00B35312"/>
    <w:rsid w:val="00B3781C"/>
    <w:rsid w:val="00B37974"/>
    <w:rsid w:val="00B416E3"/>
    <w:rsid w:val="00B428E5"/>
    <w:rsid w:val="00B42AC9"/>
    <w:rsid w:val="00B43047"/>
    <w:rsid w:val="00B4350D"/>
    <w:rsid w:val="00B45C34"/>
    <w:rsid w:val="00B46706"/>
    <w:rsid w:val="00B505E7"/>
    <w:rsid w:val="00B50E88"/>
    <w:rsid w:val="00B51060"/>
    <w:rsid w:val="00B51095"/>
    <w:rsid w:val="00B52912"/>
    <w:rsid w:val="00B535B4"/>
    <w:rsid w:val="00B574E6"/>
    <w:rsid w:val="00B578E6"/>
    <w:rsid w:val="00B57C14"/>
    <w:rsid w:val="00B60ABC"/>
    <w:rsid w:val="00B6140B"/>
    <w:rsid w:val="00B61951"/>
    <w:rsid w:val="00B61C5F"/>
    <w:rsid w:val="00B67892"/>
    <w:rsid w:val="00B701A2"/>
    <w:rsid w:val="00B70B7C"/>
    <w:rsid w:val="00B714D3"/>
    <w:rsid w:val="00B71B4A"/>
    <w:rsid w:val="00B72340"/>
    <w:rsid w:val="00B72554"/>
    <w:rsid w:val="00B72E01"/>
    <w:rsid w:val="00B736FA"/>
    <w:rsid w:val="00B73ABD"/>
    <w:rsid w:val="00B74BE7"/>
    <w:rsid w:val="00B74E19"/>
    <w:rsid w:val="00B74F9C"/>
    <w:rsid w:val="00B76545"/>
    <w:rsid w:val="00B8045C"/>
    <w:rsid w:val="00B81732"/>
    <w:rsid w:val="00B82367"/>
    <w:rsid w:val="00B82AA1"/>
    <w:rsid w:val="00B82B3B"/>
    <w:rsid w:val="00B83CB4"/>
    <w:rsid w:val="00B854FB"/>
    <w:rsid w:val="00B8631D"/>
    <w:rsid w:val="00B8649D"/>
    <w:rsid w:val="00B86B80"/>
    <w:rsid w:val="00B86D4B"/>
    <w:rsid w:val="00B8777D"/>
    <w:rsid w:val="00B87E42"/>
    <w:rsid w:val="00B87F28"/>
    <w:rsid w:val="00B922A3"/>
    <w:rsid w:val="00B92707"/>
    <w:rsid w:val="00B93324"/>
    <w:rsid w:val="00B942ED"/>
    <w:rsid w:val="00B943BA"/>
    <w:rsid w:val="00B94A30"/>
    <w:rsid w:val="00B971ED"/>
    <w:rsid w:val="00B97AA1"/>
    <w:rsid w:val="00BA02F5"/>
    <w:rsid w:val="00BA038D"/>
    <w:rsid w:val="00BA04C3"/>
    <w:rsid w:val="00BA0A11"/>
    <w:rsid w:val="00BA1D05"/>
    <w:rsid w:val="00BA434D"/>
    <w:rsid w:val="00BA442E"/>
    <w:rsid w:val="00BA6444"/>
    <w:rsid w:val="00BA6E7E"/>
    <w:rsid w:val="00BA724C"/>
    <w:rsid w:val="00BA7670"/>
    <w:rsid w:val="00BB0CDD"/>
    <w:rsid w:val="00BB1105"/>
    <w:rsid w:val="00BB137E"/>
    <w:rsid w:val="00BB18EF"/>
    <w:rsid w:val="00BB5D94"/>
    <w:rsid w:val="00BC03DE"/>
    <w:rsid w:val="00BC0636"/>
    <w:rsid w:val="00BC16E1"/>
    <w:rsid w:val="00BC2241"/>
    <w:rsid w:val="00BC2F0A"/>
    <w:rsid w:val="00BC5605"/>
    <w:rsid w:val="00BC5E4B"/>
    <w:rsid w:val="00BC62B4"/>
    <w:rsid w:val="00BC65CB"/>
    <w:rsid w:val="00BC67D8"/>
    <w:rsid w:val="00BC6A6C"/>
    <w:rsid w:val="00BC6C18"/>
    <w:rsid w:val="00BC724A"/>
    <w:rsid w:val="00BC749C"/>
    <w:rsid w:val="00BC7EB1"/>
    <w:rsid w:val="00BD2A0A"/>
    <w:rsid w:val="00BD3923"/>
    <w:rsid w:val="00BD3E0A"/>
    <w:rsid w:val="00BD3EB8"/>
    <w:rsid w:val="00BD5BBB"/>
    <w:rsid w:val="00BD6D72"/>
    <w:rsid w:val="00BD7834"/>
    <w:rsid w:val="00BE1CA7"/>
    <w:rsid w:val="00BE2A8E"/>
    <w:rsid w:val="00BE3DCB"/>
    <w:rsid w:val="00BE3E3B"/>
    <w:rsid w:val="00BE4956"/>
    <w:rsid w:val="00BE4B39"/>
    <w:rsid w:val="00BE4B94"/>
    <w:rsid w:val="00BE4E8A"/>
    <w:rsid w:val="00BE54F1"/>
    <w:rsid w:val="00BE56F4"/>
    <w:rsid w:val="00BE6F8D"/>
    <w:rsid w:val="00BE6F9A"/>
    <w:rsid w:val="00BE7090"/>
    <w:rsid w:val="00BE70A0"/>
    <w:rsid w:val="00BF0550"/>
    <w:rsid w:val="00BF07B8"/>
    <w:rsid w:val="00BF3B01"/>
    <w:rsid w:val="00BF588D"/>
    <w:rsid w:val="00BF6763"/>
    <w:rsid w:val="00BF683D"/>
    <w:rsid w:val="00BF7135"/>
    <w:rsid w:val="00BF7C11"/>
    <w:rsid w:val="00C023A8"/>
    <w:rsid w:val="00C03060"/>
    <w:rsid w:val="00C03B6B"/>
    <w:rsid w:val="00C04F86"/>
    <w:rsid w:val="00C066D4"/>
    <w:rsid w:val="00C0686D"/>
    <w:rsid w:val="00C0731F"/>
    <w:rsid w:val="00C108A1"/>
    <w:rsid w:val="00C11BBF"/>
    <w:rsid w:val="00C12B85"/>
    <w:rsid w:val="00C1566D"/>
    <w:rsid w:val="00C160E4"/>
    <w:rsid w:val="00C16979"/>
    <w:rsid w:val="00C16DD9"/>
    <w:rsid w:val="00C21CF6"/>
    <w:rsid w:val="00C22CEB"/>
    <w:rsid w:val="00C22F16"/>
    <w:rsid w:val="00C24DB9"/>
    <w:rsid w:val="00C257B2"/>
    <w:rsid w:val="00C278A3"/>
    <w:rsid w:val="00C27C40"/>
    <w:rsid w:val="00C27DBF"/>
    <w:rsid w:val="00C303F1"/>
    <w:rsid w:val="00C308AA"/>
    <w:rsid w:val="00C31405"/>
    <w:rsid w:val="00C31531"/>
    <w:rsid w:val="00C317D3"/>
    <w:rsid w:val="00C3234D"/>
    <w:rsid w:val="00C33B29"/>
    <w:rsid w:val="00C37737"/>
    <w:rsid w:val="00C414EA"/>
    <w:rsid w:val="00C41FE1"/>
    <w:rsid w:val="00C42828"/>
    <w:rsid w:val="00C42AA1"/>
    <w:rsid w:val="00C42C8A"/>
    <w:rsid w:val="00C42CC4"/>
    <w:rsid w:val="00C42DC7"/>
    <w:rsid w:val="00C43003"/>
    <w:rsid w:val="00C432C6"/>
    <w:rsid w:val="00C433DE"/>
    <w:rsid w:val="00C43810"/>
    <w:rsid w:val="00C43A05"/>
    <w:rsid w:val="00C43D23"/>
    <w:rsid w:val="00C45000"/>
    <w:rsid w:val="00C464CE"/>
    <w:rsid w:val="00C465F5"/>
    <w:rsid w:val="00C46C0E"/>
    <w:rsid w:val="00C471F9"/>
    <w:rsid w:val="00C50F77"/>
    <w:rsid w:val="00C527AB"/>
    <w:rsid w:val="00C56B3E"/>
    <w:rsid w:val="00C61360"/>
    <w:rsid w:val="00C61C61"/>
    <w:rsid w:val="00C62736"/>
    <w:rsid w:val="00C635D2"/>
    <w:rsid w:val="00C64CDC"/>
    <w:rsid w:val="00C64FAE"/>
    <w:rsid w:val="00C659D6"/>
    <w:rsid w:val="00C672DF"/>
    <w:rsid w:val="00C700E4"/>
    <w:rsid w:val="00C70218"/>
    <w:rsid w:val="00C70291"/>
    <w:rsid w:val="00C7055D"/>
    <w:rsid w:val="00C707EC"/>
    <w:rsid w:val="00C70867"/>
    <w:rsid w:val="00C73033"/>
    <w:rsid w:val="00C7325B"/>
    <w:rsid w:val="00C73B2A"/>
    <w:rsid w:val="00C74208"/>
    <w:rsid w:val="00C74D89"/>
    <w:rsid w:val="00C75A87"/>
    <w:rsid w:val="00C75E87"/>
    <w:rsid w:val="00C76009"/>
    <w:rsid w:val="00C763D0"/>
    <w:rsid w:val="00C767AE"/>
    <w:rsid w:val="00C823A7"/>
    <w:rsid w:val="00C82E43"/>
    <w:rsid w:val="00C82F75"/>
    <w:rsid w:val="00C84084"/>
    <w:rsid w:val="00C85147"/>
    <w:rsid w:val="00C85A12"/>
    <w:rsid w:val="00C85F79"/>
    <w:rsid w:val="00C87B4C"/>
    <w:rsid w:val="00C87F8D"/>
    <w:rsid w:val="00C90172"/>
    <w:rsid w:val="00C90923"/>
    <w:rsid w:val="00C91734"/>
    <w:rsid w:val="00C940F5"/>
    <w:rsid w:val="00C952D5"/>
    <w:rsid w:val="00C95B0E"/>
    <w:rsid w:val="00C975DC"/>
    <w:rsid w:val="00CA00CE"/>
    <w:rsid w:val="00CA0C47"/>
    <w:rsid w:val="00CA1117"/>
    <w:rsid w:val="00CA146D"/>
    <w:rsid w:val="00CA19DB"/>
    <w:rsid w:val="00CA1E47"/>
    <w:rsid w:val="00CA2187"/>
    <w:rsid w:val="00CA376D"/>
    <w:rsid w:val="00CA6BB6"/>
    <w:rsid w:val="00CA6EF7"/>
    <w:rsid w:val="00CB0CDA"/>
    <w:rsid w:val="00CB30D8"/>
    <w:rsid w:val="00CB39A3"/>
    <w:rsid w:val="00CB4374"/>
    <w:rsid w:val="00CB4388"/>
    <w:rsid w:val="00CB4480"/>
    <w:rsid w:val="00CB58B2"/>
    <w:rsid w:val="00CB7CA3"/>
    <w:rsid w:val="00CB7E51"/>
    <w:rsid w:val="00CC0E95"/>
    <w:rsid w:val="00CC136B"/>
    <w:rsid w:val="00CC28AF"/>
    <w:rsid w:val="00CC3376"/>
    <w:rsid w:val="00CC4BE2"/>
    <w:rsid w:val="00CC5C3E"/>
    <w:rsid w:val="00CC6425"/>
    <w:rsid w:val="00CC66D9"/>
    <w:rsid w:val="00CC6ABF"/>
    <w:rsid w:val="00CD0811"/>
    <w:rsid w:val="00CD1036"/>
    <w:rsid w:val="00CD3B39"/>
    <w:rsid w:val="00CD4694"/>
    <w:rsid w:val="00CD4CDB"/>
    <w:rsid w:val="00CD52EC"/>
    <w:rsid w:val="00CD6527"/>
    <w:rsid w:val="00CD6F52"/>
    <w:rsid w:val="00CD7285"/>
    <w:rsid w:val="00CE03B6"/>
    <w:rsid w:val="00CE1C8D"/>
    <w:rsid w:val="00CE23CF"/>
    <w:rsid w:val="00CE280C"/>
    <w:rsid w:val="00CE3457"/>
    <w:rsid w:val="00CE5319"/>
    <w:rsid w:val="00CE6603"/>
    <w:rsid w:val="00CF01AE"/>
    <w:rsid w:val="00CF0A74"/>
    <w:rsid w:val="00CF0DEB"/>
    <w:rsid w:val="00CF33F4"/>
    <w:rsid w:val="00CF36E9"/>
    <w:rsid w:val="00CF3C7C"/>
    <w:rsid w:val="00CF7236"/>
    <w:rsid w:val="00CF746F"/>
    <w:rsid w:val="00CF7AD4"/>
    <w:rsid w:val="00CF7F2C"/>
    <w:rsid w:val="00D006F3"/>
    <w:rsid w:val="00D01705"/>
    <w:rsid w:val="00D01B14"/>
    <w:rsid w:val="00D021C4"/>
    <w:rsid w:val="00D02751"/>
    <w:rsid w:val="00D03091"/>
    <w:rsid w:val="00D03475"/>
    <w:rsid w:val="00D037AE"/>
    <w:rsid w:val="00D03C29"/>
    <w:rsid w:val="00D048DC"/>
    <w:rsid w:val="00D04C9F"/>
    <w:rsid w:val="00D056A9"/>
    <w:rsid w:val="00D05A54"/>
    <w:rsid w:val="00D05BBE"/>
    <w:rsid w:val="00D060B4"/>
    <w:rsid w:val="00D06B52"/>
    <w:rsid w:val="00D07ADC"/>
    <w:rsid w:val="00D107FC"/>
    <w:rsid w:val="00D12175"/>
    <w:rsid w:val="00D14D8D"/>
    <w:rsid w:val="00D14F6F"/>
    <w:rsid w:val="00D1607E"/>
    <w:rsid w:val="00D1662F"/>
    <w:rsid w:val="00D16D62"/>
    <w:rsid w:val="00D17BDD"/>
    <w:rsid w:val="00D20732"/>
    <w:rsid w:val="00D208FE"/>
    <w:rsid w:val="00D220BC"/>
    <w:rsid w:val="00D22A96"/>
    <w:rsid w:val="00D23B0D"/>
    <w:rsid w:val="00D23E71"/>
    <w:rsid w:val="00D261EC"/>
    <w:rsid w:val="00D3042A"/>
    <w:rsid w:val="00D30CB8"/>
    <w:rsid w:val="00D346EB"/>
    <w:rsid w:val="00D34ABC"/>
    <w:rsid w:val="00D36939"/>
    <w:rsid w:val="00D36FE5"/>
    <w:rsid w:val="00D37070"/>
    <w:rsid w:val="00D376C6"/>
    <w:rsid w:val="00D37BB4"/>
    <w:rsid w:val="00D42028"/>
    <w:rsid w:val="00D42594"/>
    <w:rsid w:val="00D43390"/>
    <w:rsid w:val="00D43D56"/>
    <w:rsid w:val="00D445E9"/>
    <w:rsid w:val="00D45EFF"/>
    <w:rsid w:val="00D46300"/>
    <w:rsid w:val="00D47761"/>
    <w:rsid w:val="00D5344D"/>
    <w:rsid w:val="00D53D58"/>
    <w:rsid w:val="00D54A7A"/>
    <w:rsid w:val="00D56591"/>
    <w:rsid w:val="00D56A70"/>
    <w:rsid w:val="00D56B68"/>
    <w:rsid w:val="00D5777B"/>
    <w:rsid w:val="00D60B7F"/>
    <w:rsid w:val="00D62CF4"/>
    <w:rsid w:val="00D634F1"/>
    <w:rsid w:val="00D63745"/>
    <w:rsid w:val="00D648BB"/>
    <w:rsid w:val="00D70B06"/>
    <w:rsid w:val="00D71671"/>
    <w:rsid w:val="00D73601"/>
    <w:rsid w:val="00D74082"/>
    <w:rsid w:val="00D759F9"/>
    <w:rsid w:val="00D762E5"/>
    <w:rsid w:val="00D76A7C"/>
    <w:rsid w:val="00D77D5E"/>
    <w:rsid w:val="00D8098F"/>
    <w:rsid w:val="00D81FB4"/>
    <w:rsid w:val="00D82645"/>
    <w:rsid w:val="00D82974"/>
    <w:rsid w:val="00D839CB"/>
    <w:rsid w:val="00D83B6A"/>
    <w:rsid w:val="00D8524C"/>
    <w:rsid w:val="00D857B7"/>
    <w:rsid w:val="00D876BD"/>
    <w:rsid w:val="00D87ABE"/>
    <w:rsid w:val="00D904FF"/>
    <w:rsid w:val="00D908A5"/>
    <w:rsid w:val="00D90E40"/>
    <w:rsid w:val="00D91948"/>
    <w:rsid w:val="00D94BED"/>
    <w:rsid w:val="00D95BA2"/>
    <w:rsid w:val="00D95DEE"/>
    <w:rsid w:val="00D9698D"/>
    <w:rsid w:val="00D96EC8"/>
    <w:rsid w:val="00D97330"/>
    <w:rsid w:val="00D97451"/>
    <w:rsid w:val="00DA1774"/>
    <w:rsid w:val="00DA2809"/>
    <w:rsid w:val="00DA2A98"/>
    <w:rsid w:val="00DA5019"/>
    <w:rsid w:val="00DA5322"/>
    <w:rsid w:val="00DA6CC5"/>
    <w:rsid w:val="00DB130B"/>
    <w:rsid w:val="00DB1ABB"/>
    <w:rsid w:val="00DB45E6"/>
    <w:rsid w:val="00DB469D"/>
    <w:rsid w:val="00DB4A0B"/>
    <w:rsid w:val="00DB6C75"/>
    <w:rsid w:val="00DB7465"/>
    <w:rsid w:val="00DB7C0D"/>
    <w:rsid w:val="00DB7C31"/>
    <w:rsid w:val="00DB7C87"/>
    <w:rsid w:val="00DB7E2D"/>
    <w:rsid w:val="00DC00C4"/>
    <w:rsid w:val="00DC082A"/>
    <w:rsid w:val="00DC0EC2"/>
    <w:rsid w:val="00DC1531"/>
    <w:rsid w:val="00DC56A3"/>
    <w:rsid w:val="00DD0015"/>
    <w:rsid w:val="00DD0DFD"/>
    <w:rsid w:val="00DD1A50"/>
    <w:rsid w:val="00DD1B17"/>
    <w:rsid w:val="00DD6C59"/>
    <w:rsid w:val="00DD7BD2"/>
    <w:rsid w:val="00DE0338"/>
    <w:rsid w:val="00DE04CC"/>
    <w:rsid w:val="00DE0BC9"/>
    <w:rsid w:val="00DE14AF"/>
    <w:rsid w:val="00DE23E0"/>
    <w:rsid w:val="00DE4C51"/>
    <w:rsid w:val="00DE6B81"/>
    <w:rsid w:val="00DE7F8E"/>
    <w:rsid w:val="00DF139D"/>
    <w:rsid w:val="00DF2C6F"/>
    <w:rsid w:val="00DF304A"/>
    <w:rsid w:val="00DF3A7E"/>
    <w:rsid w:val="00DF5771"/>
    <w:rsid w:val="00DF596B"/>
    <w:rsid w:val="00DF6B8C"/>
    <w:rsid w:val="00DF6B9A"/>
    <w:rsid w:val="00DF7546"/>
    <w:rsid w:val="00DF75FF"/>
    <w:rsid w:val="00DF7ED8"/>
    <w:rsid w:val="00E015F9"/>
    <w:rsid w:val="00E018ED"/>
    <w:rsid w:val="00E01F74"/>
    <w:rsid w:val="00E02EF9"/>
    <w:rsid w:val="00E04CD1"/>
    <w:rsid w:val="00E05B30"/>
    <w:rsid w:val="00E10561"/>
    <w:rsid w:val="00E11D8C"/>
    <w:rsid w:val="00E12078"/>
    <w:rsid w:val="00E13481"/>
    <w:rsid w:val="00E154F5"/>
    <w:rsid w:val="00E163FB"/>
    <w:rsid w:val="00E16B33"/>
    <w:rsid w:val="00E17D50"/>
    <w:rsid w:val="00E20181"/>
    <w:rsid w:val="00E20243"/>
    <w:rsid w:val="00E22723"/>
    <w:rsid w:val="00E230FB"/>
    <w:rsid w:val="00E239B1"/>
    <w:rsid w:val="00E23B62"/>
    <w:rsid w:val="00E24173"/>
    <w:rsid w:val="00E2428B"/>
    <w:rsid w:val="00E2461C"/>
    <w:rsid w:val="00E24A44"/>
    <w:rsid w:val="00E26B80"/>
    <w:rsid w:val="00E278A7"/>
    <w:rsid w:val="00E32413"/>
    <w:rsid w:val="00E345DB"/>
    <w:rsid w:val="00E347EA"/>
    <w:rsid w:val="00E352C4"/>
    <w:rsid w:val="00E3539C"/>
    <w:rsid w:val="00E35A0F"/>
    <w:rsid w:val="00E36183"/>
    <w:rsid w:val="00E36915"/>
    <w:rsid w:val="00E40B02"/>
    <w:rsid w:val="00E41915"/>
    <w:rsid w:val="00E41ED2"/>
    <w:rsid w:val="00E4288C"/>
    <w:rsid w:val="00E42D28"/>
    <w:rsid w:val="00E43757"/>
    <w:rsid w:val="00E44FC3"/>
    <w:rsid w:val="00E44FDB"/>
    <w:rsid w:val="00E45179"/>
    <w:rsid w:val="00E45255"/>
    <w:rsid w:val="00E50173"/>
    <w:rsid w:val="00E5055A"/>
    <w:rsid w:val="00E50BFD"/>
    <w:rsid w:val="00E514B4"/>
    <w:rsid w:val="00E5159D"/>
    <w:rsid w:val="00E51749"/>
    <w:rsid w:val="00E52721"/>
    <w:rsid w:val="00E53439"/>
    <w:rsid w:val="00E54309"/>
    <w:rsid w:val="00E55065"/>
    <w:rsid w:val="00E55D16"/>
    <w:rsid w:val="00E569EA"/>
    <w:rsid w:val="00E57462"/>
    <w:rsid w:val="00E62AB4"/>
    <w:rsid w:val="00E649BC"/>
    <w:rsid w:val="00E66749"/>
    <w:rsid w:val="00E66C66"/>
    <w:rsid w:val="00E67BDA"/>
    <w:rsid w:val="00E70646"/>
    <w:rsid w:val="00E7090F"/>
    <w:rsid w:val="00E73986"/>
    <w:rsid w:val="00E74082"/>
    <w:rsid w:val="00E75A75"/>
    <w:rsid w:val="00E77270"/>
    <w:rsid w:val="00E80112"/>
    <w:rsid w:val="00E8017E"/>
    <w:rsid w:val="00E814B0"/>
    <w:rsid w:val="00E81E73"/>
    <w:rsid w:val="00E824D5"/>
    <w:rsid w:val="00E8283F"/>
    <w:rsid w:val="00E83C4B"/>
    <w:rsid w:val="00E84034"/>
    <w:rsid w:val="00E8505D"/>
    <w:rsid w:val="00E86FBC"/>
    <w:rsid w:val="00E908ED"/>
    <w:rsid w:val="00E90C40"/>
    <w:rsid w:val="00E90CB2"/>
    <w:rsid w:val="00E91882"/>
    <w:rsid w:val="00E91B87"/>
    <w:rsid w:val="00E949CC"/>
    <w:rsid w:val="00E9730A"/>
    <w:rsid w:val="00E973F3"/>
    <w:rsid w:val="00E97AA0"/>
    <w:rsid w:val="00EA0D5E"/>
    <w:rsid w:val="00EA1448"/>
    <w:rsid w:val="00EA1AFC"/>
    <w:rsid w:val="00EA32FA"/>
    <w:rsid w:val="00EA5B70"/>
    <w:rsid w:val="00EA6023"/>
    <w:rsid w:val="00EA662D"/>
    <w:rsid w:val="00EB0AB2"/>
    <w:rsid w:val="00EB0BB4"/>
    <w:rsid w:val="00EB1492"/>
    <w:rsid w:val="00EB2D72"/>
    <w:rsid w:val="00EB2E27"/>
    <w:rsid w:val="00EB324B"/>
    <w:rsid w:val="00EB5A6C"/>
    <w:rsid w:val="00EB686D"/>
    <w:rsid w:val="00EB7CEA"/>
    <w:rsid w:val="00EB7F35"/>
    <w:rsid w:val="00EC063E"/>
    <w:rsid w:val="00EC2050"/>
    <w:rsid w:val="00EC2A32"/>
    <w:rsid w:val="00EC39B8"/>
    <w:rsid w:val="00EC545F"/>
    <w:rsid w:val="00EC5CCE"/>
    <w:rsid w:val="00EC62C2"/>
    <w:rsid w:val="00EC752A"/>
    <w:rsid w:val="00ED00A3"/>
    <w:rsid w:val="00ED00C9"/>
    <w:rsid w:val="00ED11B4"/>
    <w:rsid w:val="00ED3FF5"/>
    <w:rsid w:val="00ED40A1"/>
    <w:rsid w:val="00ED56E1"/>
    <w:rsid w:val="00ED610F"/>
    <w:rsid w:val="00ED6D28"/>
    <w:rsid w:val="00EE08A0"/>
    <w:rsid w:val="00EE0FBB"/>
    <w:rsid w:val="00EE1DDA"/>
    <w:rsid w:val="00EE23D3"/>
    <w:rsid w:val="00EE3B0A"/>
    <w:rsid w:val="00EE3F8A"/>
    <w:rsid w:val="00EE6673"/>
    <w:rsid w:val="00EF00FD"/>
    <w:rsid w:val="00EF1BED"/>
    <w:rsid w:val="00EF1EAE"/>
    <w:rsid w:val="00EF26F2"/>
    <w:rsid w:val="00EF2A84"/>
    <w:rsid w:val="00EF2ACA"/>
    <w:rsid w:val="00EF2ADF"/>
    <w:rsid w:val="00EF4B2E"/>
    <w:rsid w:val="00EF53F7"/>
    <w:rsid w:val="00EF5DF7"/>
    <w:rsid w:val="00EF688D"/>
    <w:rsid w:val="00EF6CE2"/>
    <w:rsid w:val="00F00D1A"/>
    <w:rsid w:val="00F04B62"/>
    <w:rsid w:val="00F05235"/>
    <w:rsid w:val="00F05A6D"/>
    <w:rsid w:val="00F05E2E"/>
    <w:rsid w:val="00F0697B"/>
    <w:rsid w:val="00F06988"/>
    <w:rsid w:val="00F06D52"/>
    <w:rsid w:val="00F0728C"/>
    <w:rsid w:val="00F072AB"/>
    <w:rsid w:val="00F07C7A"/>
    <w:rsid w:val="00F108C7"/>
    <w:rsid w:val="00F1308C"/>
    <w:rsid w:val="00F132E3"/>
    <w:rsid w:val="00F13305"/>
    <w:rsid w:val="00F1374C"/>
    <w:rsid w:val="00F13C16"/>
    <w:rsid w:val="00F14CF8"/>
    <w:rsid w:val="00F1513C"/>
    <w:rsid w:val="00F16132"/>
    <w:rsid w:val="00F16903"/>
    <w:rsid w:val="00F20B38"/>
    <w:rsid w:val="00F2547B"/>
    <w:rsid w:val="00F25507"/>
    <w:rsid w:val="00F25A21"/>
    <w:rsid w:val="00F26680"/>
    <w:rsid w:val="00F26D38"/>
    <w:rsid w:val="00F276BC"/>
    <w:rsid w:val="00F300C8"/>
    <w:rsid w:val="00F300E0"/>
    <w:rsid w:val="00F30592"/>
    <w:rsid w:val="00F30ECA"/>
    <w:rsid w:val="00F33201"/>
    <w:rsid w:val="00F33957"/>
    <w:rsid w:val="00F34027"/>
    <w:rsid w:val="00F35415"/>
    <w:rsid w:val="00F36426"/>
    <w:rsid w:val="00F42B1F"/>
    <w:rsid w:val="00F42C25"/>
    <w:rsid w:val="00F43E17"/>
    <w:rsid w:val="00F44E3C"/>
    <w:rsid w:val="00F451F6"/>
    <w:rsid w:val="00F453C9"/>
    <w:rsid w:val="00F46099"/>
    <w:rsid w:val="00F46EC6"/>
    <w:rsid w:val="00F472E4"/>
    <w:rsid w:val="00F47334"/>
    <w:rsid w:val="00F473E7"/>
    <w:rsid w:val="00F4751D"/>
    <w:rsid w:val="00F47749"/>
    <w:rsid w:val="00F516A8"/>
    <w:rsid w:val="00F53573"/>
    <w:rsid w:val="00F54B11"/>
    <w:rsid w:val="00F55C81"/>
    <w:rsid w:val="00F56664"/>
    <w:rsid w:val="00F56B14"/>
    <w:rsid w:val="00F57F4F"/>
    <w:rsid w:val="00F605D1"/>
    <w:rsid w:val="00F618CB"/>
    <w:rsid w:val="00F61B98"/>
    <w:rsid w:val="00F62684"/>
    <w:rsid w:val="00F633A2"/>
    <w:rsid w:val="00F6352C"/>
    <w:rsid w:val="00F63630"/>
    <w:rsid w:val="00F6580F"/>
    <w:rsid w:val="00F6769C"/>
    <w:rsid w:val="00F72248"/>
    <w:rsid w:val="00F72817"/>
    <w:rsid w:val="00F73028"/>
    <w:rsid w:val="00F75B7E"/>
    <w:rsid w:val="00F7652C"/>
    <w:rsid w:val="00F76BA9"/>
    <w:rsid w:val="00F776E1"/>
    <w:rsid w:val="00F77FCD"/>
    <w:rsid w:val="00F81D4E"/>
    <w:rsid w:val="00F82DC9"/>
    <w:rsid w:val="00F839BF"/>
    <w:rsid w:val="00F839C3"/>
    <w:rsid w:val="00F85CE9"/>
    <w:rsid w:val="00F868FE"/>
    <w:rsid w:val="00F87E53"/>
    <w:rsid w:val="00F87EFB"/>
    <w:rsid w:val="00F9028F"/>
    <w:rsid w:val="00F90C47"/>
    <w:rsid w:val="00F9573C"/>
    <w:rsid w:val="00F963E0"/>
    <w:rsid w:val="00F969D4"/>
    <w:rsid w:val="00F976C4"/>
    <w:rsid w:val="00F97A0A"/>
    <w:rsid w:val="00F97B54"/>
    <w:rsid w:val="00FA1917"/>
    <w:rsid w:val="00FA29EB"/>
    <w:rsid w:val="00FA2D63"/>
    <w:rsid w:val="00FA3AE1"/>
    <w:rsid w:val="00FA3F72"/>
    <w:rsid w:val="00FA61A8"/>
    <w:rsid w:val="00FA64E8"/>
    <w:rsid w:val="00FA6D63"/>
    <w:rsid w:val="00FB09EE"/>
    <w:rsid w:val="00FB2603"/>
    <w:rsid w:val="00FB3601"/>
    <w:rsid w:val="00FB4EAC"/>
    <w:rsid w:val="00FB5513"/>
    <w:rsid w:val="00FB6F0E"/>
    <w:rsid w:val="00FB7031"/>
    <w:rsid w:val="00FC251E"/>
    <w:rsid w:val="00FC2746"/>
    <w:rsid w:val="00FC5778"/>
    <w:rsid w:val="00FC5FE8"/>
    <w:rsid w:val="00FC631A"/>
    <w:rsid w:val="00FC7195"/>
    <w:rsid w:val="00FC7769"/>
    <w:rsid w:val="00FD0616"/>
    <w:rsid w:val="00FD10C5"/>
    <w:rsid w:val="00FD2C8B"/>
    <w:rsid w:val="00FD3355"/>
    <w:rsid w:val="00FD337C"/>
    <w:rsid w:val="00FD340A"/>
    <w:rsid w:val="00FD41AF"/>
    <w:rsid w:val="00FD54C7"/>
    <w:rsid w:val="00FD5EA9"/>
    <w:rsid w:val="00FD6EE8"/>
    <w:rsid w:val="00FE073D"/>
    <w:rsid w:val="00FE10CE"/>
    <w:rsid w:val="00FE1A8C"/>
    <w:rsid w:val="00FE2F57"/>
    <w:rsid w:val="00FE74E3"/>
    <w:rsid w:val="00FF0488"/>
    <w:rsid w:val="00FF066B"/>
    <w:rsid w:val="00FF06C6"/>
    <w:rsid w:val="00FF0A62"/>
    <w:rsid w:val="00FF0BCB"/>
    <w:rsid w:val="00FF14D0"/>
    <w:rsid w:val="00FF177B"/>
    <w:rsid w:val="00FF2360"/>
    <w:rsid w:val="00FF49FF"/>
    <w:rsid w:val="00FF600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3B857"/>
  <w15:docId w15:val="{BB245D05-E061-4852-8D7C-E5E6DCF6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ind w:left="720" w:hanging="720"/>
      <w:jc w:val="center"/>
    </w:pPr>
    <w:rPr>
      <w:b/>
      <w:sz w:val="28"/>
    </w:rPr>
  </w:style>
  <w:style w:type="character" w:customStyle="1" w:styleId="emailstyle21">
    <w:name w:val="emailstyle21"/>
    <w:basedOn w:val="DefaultParagraphFont"/>
    <w:semiHidden/>
  </w:style>
  <w:style w:type="character" w:customStyle="1" w:styleId="Barbie">
    <w:name w:val="Barbie"/>
    <w:semiHidden/>
    <w:rPr>
      <w:rFonts w:ascii="Arial" w:hAnsi="Arial" w:cs="Arial"/>
      <w:color w:val="003300"/>
      <w:sz w:val="20"/>
    </w:rPr>
  </w:style>
  <w:style w:type="character" w:styleId="Emphasis">
    <w:name w:val="Emphasis"/>
    <w:qFormat/>
    <w:rsid w:val="00047FF5"/>
    <w:rPr>
      <w:i/>
      <w:iCs/>
    </w:rPr>
  </w:style>
  <w:style w:type="character" w:customStyle="1" w:styleId="emailstyle18">
    <w:name w:val="emailstyle18"/>
    <w:semiHidden/>
    <w:rsid w:val="00F839C3"/>
    <w:rPr>
      <w:rFonts w:ascii="Californian FB" w:hAnsi="Californian FB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C37737"/>
    <w:rPr>
      <w:rFonts w:ascii="Californian FB" w:hAnsi="Californian FB"/>
      <w:color w:val="000000"/>
    </w:rPr>
  </w:style>
  <w:style w:type="paragraph" w:customStyle="1" w:styleId="NormalWeb1">
    <w:name w:val="Normal (Web)1"/>
    <w:basedOn w:val="Normal"/>
    <w:uiPriority w:val="99"/>
    <w:rsid w:val="00C42828"/>
    <w:rPr>
      <w:rFonts w:eastAsia="Calibri"/>
    </w:rPr>
  </w:style>
  <w:style w:type="paragraph" w:styleId="ListParagraph">
    <w:name w:val="List Paragraph"/>
    <w:basedOn w:val="Normal"/>
    <w:uiPriority w:val="34"/>
    <w:qFormat/>
    <w:rsid w:val="00DB7E2D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2D3D9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4121"/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97B54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E341E"/>
    <w:rPr>
      <w:rFonts w:ascii="Californian FB" w:hAnsi="Californian FB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7567"/>
    <w:rPr>
      <w:b/>
      <w:bCs/>
    </w:rPr>
  </w:style>
  <w:style w:type="paragraph" w:customStyle="1" w:styleId="Default">
    <w:name w:val="Default"/>
    <w:rsid w:val="00E73986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9D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bcasts@financialed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0F6A-8BAD-4DC5-AC2B-5101F1FD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Telephone/Webcast Line Up</vt:lpstr>
    </vt:vector>
  </TitlesOfParts>
  <Company>Financial Education &amp; Development, Inc.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Telephone/Webcast Line Up</dc:title>
  <dc:creator>LAURIE JONES</dc:creator>
  <cp:lastModifiedBy>Credit Union</cp:lastModifiedBy>
  <cp:revision>4</cp:revision>
  <cp:lastPrinted>2018-10-18T19:05:00Z</cp:lastPrinted>
  <dcterms:created xsi:type="dcterms:W3CDTF">2018-12-05T16:36:00Z</dcterms:created>
  <dcterms:modified xsi:type="dcterms:W3CDTF">2018-12-05T16:50:00Z</dcterms:modified>
</cp:coreProperties>
</file>