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0647C1" w14:textId="77777777" w:rsidR="00B14351" w:rsidRDefault="00B14351" w:rsidP="00FF2749">
      <w:pPr>
        <w:widowControl w:val="0"/>
        <w:autoSpaceDE w:val="0"/>
        <w:autoSpaceDN w:val="0"/>
        <w:adjustRightInd w:val="0"/>
        <w:rPr>
          <w:rFonts w:ascii="Arial" w:hAnsi="Arial" w:cs="Arial"/>
          <w:b/>
          <w:i/>
          <w:sz w:val="32"/>
          <w:szCs w:val="32"/>
        </w:rPr>
      </w:pPr>
    </w:p>
    <w:p w14:paraId="49FBACFA" w14:textId="0BEEDC34" w:rsidR="00B14351" w:rsidRPr="00B14351" w:rsidRDefault="00B14351" w:rsidP="00FF2749">
      <w:pPr>
        <w:widowControl w:val="0"/>
        <w:autoSpaceDE w:val="0"/>
        <w:autoSpaceDN w:val="0"/>
        <w:adjustRightInd w:val="0"/>
        <w:rPr>
          <w:rFonts w:ascii="Arial" w:hAnsi="Arial" w:cs="Arial"/>
          <w:b/>
          <w:i/>
          <w:sz w:val="32"/>
          <w:szCs w:val="32"/>
          <w:u w:val="single"/>
        </w:rPr>
      </w:pPr>
      <w:r w:rsidRPr="00B14351">
        <w:rPr>
          <w:rFonts w:ascii="Arial" w:hAnsi="Arial" w:cs="Arial"/>
          <w:b/>
          <w:i/>
          <w:sz w:val="32"/>
          <w:szCs w:val="32"/>
          <w:u w:val="single"/>
        </w:rPr>
        <w:t>DRAFT FOR REVIEW</w:t>
      </w:r>
    </w:p>
    <w:p w14:paraId="2B483390" w14:textId="77777777" w:rsidR="00B14351" w:rsidRDefault="00B14351" w:rsidP="00FF2749">
      <w:pPr>
        <w:widowControl w:val="0"/>
        <w:autoSpaceDE w:val="0"/>
        <w:autoSpaceDN w:val="0"/>
        <w:adjustRightInd w:val="0"/>
        <w:rPr>
          <w:rFonts w:ascii="Arial" w:hAnsi="Arial" w:cs="Arial"/>
          <w:b/>
          <w:i/>
          <w:sz w:val="32"/>
          <w:szCs w:val="32"/>
        </w:rPr>
      </w:pPr>
    </w:p>
    <w:p w14:paraId="0AD891C6" w14:textId="4645ED59" w:rsidR="00FF2749" w:rsidRPr="006F2382" w:rsidRDefault="00B14351" w:rsidP="00FF2749">
      <w:pPr>
        <w:widowControl w:val="0"/>
        <w:autoSpaceDE w:val="0"/>
        <w:autoSpaceDN w:val="0"/>
        <w:adjustRightInd w:val="0"/>
        <w:rPr>
          <w:rFonts w:ascii="Arial" w:hAnsi="Arial" w:cs="Arial"/>
          <w:b/>
          <w:i/>
          <w:sz w:val="32"/>
          <w:szCs w:val="32"/>
        </w:rPr>
      </w:pPr>
      <w:r>
        <w:rPr>
          <w:rFonts w:ascii="Arial" w:hAnsi="Arial" w:cs="Arial"/>
          <w:b/>
          <w:i/>
          <w:sz w:val="32"/>
          <w:szCs w:val="32"/>
        </w:rPr>
        <w:t>December Capitol Comments: Year-in-</w:t>
      </w:r>
      <w:r w:rsidR="00FF2749" w:rsidRPr="006F2382">
        <w:rPr>
          <w:rFonts w:ascii="Arial" w:hAnsi="Arial" w:cs="Arial"/>
          <w:b/>
          <w:i/>
          <w:sz w:val="32"/>
          <w:szCs w:val="32"/>
        </w:rPr>
        <w:t>Review</w:t>
      </w:r>
    </w:p>
    <w:p w14:paraId="1B9CFA1C" w14:textId="77777777" w:rsidR="00FF2749" w:rsidRPr="00FF2749" w:rsidRDefault="00FF2749" w:rsidP="00FF2749">
      <w:pPr>
        <w:widowControl w:val="0"/>
        <w:autoSpaceDE w:val="0"/>
        <w:autoSpaceDN w:val="0"/>
        <w:adjustRightInd w:val="0"/>
        <w:rPr>
          <w:rFonts w:ascii="SourceSansPro-Regular" w:hAnsi="SourceSansPro-Regular" w:cs="SourceSansPro-Regular"/>
          <w:b/>
          <w:i/>
          <w:sz w:val="28"/>
          <w:szCs w:val="28"/>
        </w:rPr>
      </w:pPr>
    </w:p>
    <w:p w14:paraId="17B2BEB7" w14:textId="77777777" w:rsidR="00FF2749" w:rsidRPr="00FF2749" w:rsidRDefault="00FF2749" w:rsidP="00FF2749">
      <w:pPr>
        <w:widowControl w:val="0"/>
        <w:autoSpaceDE w:val="0"/>
        <w:autoSpaceDN w:val="0"/>
        <w:adjustRightInd w:val="0"/>
        <w:rPr>
          <w:rFonts w:ascii="Arial" w:hAnsi="Arial" w:cs="Arial"/>
          <w:sz w:val="28"/>
          <w:szCs w:val="28"/>
        </w:rPr>
      </w:pPr>
      <w:r w:rsidRPr="00FF2749">
        <w:rPr>
          <w:rFonts w:ascii="Arial" w:hAnsi="Arial" w:cs="Arial"/>
          <w:sz w:val="28"/>
          <w:szCs w:val="28"/>
        </w:rPr>
        <w:t xml:space="preserve">Looking back at 2017, Community Bankers of Michigan with its lobbyists from Governmental Consultant Services Inc. (GCSI) focused on legislation that had direct impact on community bankers. CBM kept you informed and updated throughout the legislative session.  </w:t>
      </w:r>
    </w:p>
    <w:p w14:paraId="4468B23B" w14:textId="77777777" w:rsidR="00FF2749" w:rsidRPr="00FF2749" w:rsidRDefault="00FF2749" w:rsidP="00FF2749">
      <w:pPr>
        <w:widowControl w:val="0"/>
        <w:autoSpaceDE w:val="0"/>
        <w:autoSpaceDN w:val="0"/>
        <w:adjustRightInd w:val="0"/>
        <w:rPr>
          <w:rFonts w:ascii="Arial" w:hAnsi="Arial" w:cs="Arial"/>
          <w:sz w:val="28"/>
          <w:szCs w:val="28"/>
        </w:rPr>
      </w:pPr>
    </w:p>
    <w:p w14:paraId="3495069B" w14:textId="6AAD9569" w:rsidR="00FF2749" w:rsidRPr="00FF2749" w:rsidRDefault="00FF2749" w:rsidP="00FF2749">
      <w:pPr>
        <w:widowControl w:val="0"/>
        <w:autoSpaceDE w:val="0"/>
        <w:autoSpaceDN w:val="0"/>
        <w:adjustRightInd w:val="0"/>
        <w:jc w:val="center"/>
        <w:rPr>
          <w:rFonts w:ascii="Arial" w:hAnsi="Arial" w:cs="Arial"/>
          <w:i/>
          <w:sz w:val="28"/>
          <w:szCs w:val="28"/>
        </w:rPr>
      </w:pPr>
      <w:r w:rsidRPr="00FF2749">
        <w:rPr>
          <w:rFonts w:ascii="Arial" w:hAnsi="Arial" w:cs="Arial"/>
          <w:i/>
          <w:sz w:val="28"/>
          <w:szCs w:val="28"/>
        </w:rPr>
        <w:t>Highlights for the year include:</w:t>
      </w:r>
    </w:p>
    <w:p w14:paraId="0F91F381" w14:textId="77777777" w:rsidR="003D500E" w:rsidRDefault="0012147E"/>
    <w:p w14:paraId="1676486C" w14:textId="77777777" w:rsidR="00FF2749" w:rsidRPr="001E7316" w:rsidRDefault="00FF2749" w:rsidP="00FF2749">
      <w:pPr>
        <w:rPr>
          <w:rFonts w:ascii="Arial" w:hAnsi="Arial" w:cs="Arial"/>
          <w:b/>
          <w:sz w:val="28"/>
          <w:szCs w:val="28"/>
        </w:rPr>
      </w:pPr>
      <w:r w:rsidRPr="001E7316">
        <w:rPr>
          <w:rFonts w:ascii="Arial" w:hAnsi="Arial" w:cs="Arial"/>
          <w:b/>
          <w:sz w:val="28"/>
          <w:szCs w:val="28"/>
        </w:rPr>
        <w:t>CBM Breakfast Hosts Michigan Legislators</w:t>
      </w:r>
    </w:p>
    <w:p w14:paraId="52C523E3" w14:textId="77777777" w:rsidR="00FF2749" w:rsidRPr="00BB1E96" w:rsidRDefault="00FF2749" w:rsidP="00FF2749">
      <w:pPr>
        <w:rPr>
          <w:rFonts w:ascii="Arial" w:hAnsi="Arial" w:cs="Arial"/>
          <w:sz w:val="28"/>
          <w:szCs w:val="28"/>
        </w:rPr>
      </w:pPr>
    </w:p>
    <w:p w14:paraId="13A74F0A" w14:textId="13798902" w:rsidR="00FF2749" w:rsidRPr="000328BF" w:rsidRDefault="00FF2749" w:rsidP="00FF2749">
      <w:pPr>
        <w:widowControl w:val="0"/>
        <w:autoSpaceDE w:val="0"/>
        <w:autoSpaceDN w:val="0"/>
        <w:adjustRightInd w:val="0"/>
        <w:rPr>
          <w:rFonts w:ascii="Arial" w:hAnsi="Arial" w:cs="Arial"/>
          <w:color w:val="16191F"/>
          <w:sz w:val="28"/>
          <w:szCs w:val="28"/>
        </w:rPr>
      </w:pPr>
      <w:r w:rsidRPr="00BB1E96">
        <w:rPr>
          <w:rFonts w:ascii="Arial" w:hAnsi="Arial" w:cs="Arial"/>
          <w:color w:val="16191F"/>
          <w:sz w:val="28"/>
          <w:szCs w:val="28"/>
        </w:rPr>
        <w:t xml:space="preserve">CBM hosted a breakfast reception </w:t>
      </w:r>
      <w:r>
        <w:rPr>
          <w:rFonts w:ascii="Arial" w:hAnsi="Arial" w:cs="Arial"/>
          <w:color w:val="16191F"/>
          <w:sz w:val="28"/>
          <w:szCs w:val="28"/>
        </w:rPr>
        <w:t xml:space="preserve">February 9, </w:t>
      </w:r>
      <w:r w:rsidRPr="00BB1E96">
        <w:rPr>
          <w:rFonts w:ascii="Arial" w:hAnsi="Arial" w:cs="Arial"/>
          <w:color w:val="16191F"/>
          <w:sz w:val="28"/>
          <w:szCs w:val="28"/>
        </w:rPr>
        <w:t>before the CBM first quarter board of directors meeting, held at the Governmental Consultant Services, Inc. (GCSI) offices in downtown Lansing.</w:t>
      </w:r>
      <w:r>
        <w:rPr>
          <w:rFonts w:ascii="Arial" w:hAnsi="Arial" w:cs="Arial"/>
          <w:color w:val="16191F"/>
          <w:sz w:val="28"/>
          <w:szCs w:val="28"/>
        </w:rPr>
        <w:t xml:space="preserve"> </w:t>
      </w:r>
      <w:r w:rsidRPr="000328BF">
        <w:rPr>
          <w:rFonts w:ascii="Arial" w:hAnsi="Arial" w:cs="Arial"/>
          <w:color w:val="1A1A1A"/>
          <w:sz w:val="28"/>
          <w:szCs w:val="28"/>
        </w:rPr>
        <w:t>Over 25 lawmakers attend</w:t>
      </w:r>
      <w:r w:rsidR="008B3A58">
        <w:rPr>
          <w:rFonts w:ascii="Arial" w:hAnsi="Arial" w:cs="Arial"/>
          <w:color w:val="1A1A1A"/>
          <w:sz w:val="28"/>
          <w:szCs w:val="28"/>
        </w:rPr>
        <w:t>ed</w:t>
      </w:r>
      <w:r w:rsidRPr="000328BF">
        <w:rPr>
          <w:rFonts w:ascii="Arial" w:hAnsi="Arial" w:cs="Arial"/>
          <w:color w:val="1A1A1A"/>
          <w:sz w:val="28"/>
          <w:szCs w:val="28"/>
        </w:rPr>
        <w:t xml:space="preserve"> the breakfast that included a good contingency of the House Financial Services Committee.  The Senate Banking and Financial Institutions Committee attended, as well as lawmakers representing the CBM Board members, who were not on the key financial committees.</w:t>
      </w:r>
    </w:p>
    <w:p w14:paraId="148FE55D" w14:textId="77777777" w:rsidR="00FF2749" w:rsidRPr="00BB1E96" w:rsidRDefault="00FF2749" w:rsidP="00FF2749">
      <w:pPr>
        <w:widowControl w:val="0"/>
        <w:autoSpaceDE w:val="0"/>
        <w:autoSpaceDN w:val="0"/>
        <w:adjustRightInd w:val="0"/>
        <w:rPr>
          <w:rFonts w:ascii="Arial" w:hAnsi="Arial" w:cs="Arial"/>
          <w:color w:val="16191F"/>
          <w:sz w:val="28"/>
          <w:szCs w:val="28"/>
        </w:rPr>
      </w:pPr>
    </w:p>
    <w:p w14:paraId="6F5ED322" w14:textId="77777777" w:rsidR="00FF2749" w:rsidRDefault="00FF2749" w:rsidP="00FF2749">
      <w:pPr>
        <w:rPr>
          <w:rFonts w:ascii="Arial" w:hAnsi="Arial" w:cs="Arial"/>
          <w:color w:val="16191F"/>
          <w:sz w:val="28"/>
          <w:szCs w:val="28"/>
        </w:rPr>
      </w:pPr>
      <w:r>
        <w:rPr>
          <w:rFonts w:ascii="Arial" w:hAnsi="Arial" w:cs="Arial"/>
          <w:color w:val="16191F"/>
          <w:sz w:val="28"/>
          <w:szCs w:val="28"/>
        </w:rPr>
        <w:t>The breakfast provided c</w:t>
      </w:r>
      <w:r w:rsidRPr="00BB1E96">
        <w:rPr>
          <w:rFonts w:ascii="Arial" w:hAnsi="Arial" w:cs="Arial"/>
          <w:color w:val="16191F"/>
          <w:sz w:val="28"/>
          <w:szCs w:val="28"/>
        </w:rPr>
        <w:t xml:space="preserve">ommunity bank leadership from around the state the opportunity to meet with lawmakers </w:t>
      </w:r>
      <w:r>
        <w:rPr>
          <w:rFonts w:ascii="Arial" w:hAnsi="Arial" w:cs="Arial"/>
          <w:color w:val="16191F"/>
          <w:sz w:val="28"/>
          <w:szCs w:val="28"/>
        </w:rPr>
        <w:t xml:space="preserve">in a more informal setting, </w:t>
      </w:r>
      <w:r w:rsidRPr="00BB1E96">
        <w:rPr>
          <w:rFonts w:ascii="Arial" w:hAnsi="Arial" w:cs="Arial"/>
          <w:color w:val="16191F"/>
          <w:sz w:val="28"/>
          <w:szCs w:val="28"/>
        </w:rPr>
        <w:t xml:space="preserve">to discuss issues of mutual interest in their local communities. </w:t>
      </w:r>
    </w:p>
    <w:p w14:paraId="658275E7" w14:textId="77777777" w:rsidR="00B14351" w:rsidRDefault="00B14351" w:rsidP="00FF2749">
      <w:pPr>
        <w:rPr>
          <w:rFonts w:ascii="Arial" w:hAnsi="Arial" w:cs="Arial"/>
          <w:color w:val="16191F"/>
          <w:sz w:val="28"/>
          <w:szCs w:val="28"/>
        </w:rPr>
      </w:pPr>
    </w:p>
    <w:p w14:paraId="58F215E7" w14:textId="5A3F29D7" w:rsidR="00B14351" w:rsidRPr="00B14351" w:rsidRDefault="00B14351" w:rsidP="00FF2749">
      <w:pPr>
        <w:rPr>
          <w:rFonts w:ascii="Arial" w:hAnsi="Arial" w:cs="Arial"/>
          <w:b/>
          <w:i/>
          <w:color w:val="FF0000"/>
          <w:sz w:val="28"/>
          <w:szCs w:val="28"/>
          <w:u w:val="single"/>
        </w:rPr>
      </w:pPr>
      <w:r w:rsidRPr="00B14351">
        <w:rPr>
          <w:rFonts w:ascii="Arial" w:hAnsi="Arial" w:cs="Arial"/>
          <w:b/>
          <w:i/>
          <w:color w:val="FF0000"/>
          <w:sz w:val="28"/>
          <w:szCs w:val="28"/>
          <w:u w:val="single"/>
        </w:rPr>
        <w:t>NOTE:  Insert a photo from breakfast here</w:t>
      </w:r>
    </w:p>
    <w:p w14:paraId="6C58670D" w14:textId="77777777" w:rsidR="00FF2749" w:rsidRDefault="00FF2749"/>
    <w:p w14:paraId="452B174C" w14:textId="77777777" w:rsidR="00FF2749" w:rsidRPr="002E41F4" w:rsidRDefault="00FF2749" w:rsidP="00FF2749">
      <w:pPr>
        <w:widowControl w:val="0"/>
        <w:autoSpaceDE w:val="0"/>
        <w:autoSpaceDN w:val="0"/>
        <w:adjustRightInd w:val="0"/>
        <w:rPr>
          <w:rFonts w:ascii="Arial" w:hAnsi="Arial" w:cs="Arial"/>
          <w:b/>
          <w:color w:val="1D1D1D"/>
          <w:sz w:val="28"/>
          <w:szCs w:val="28"/>
        </w:rPr>
      </w:pPr>
      <w:r w:rsidRPr="002E41F4">
        <w:rPr>
          <w:rFonts w:ascii="Arial" w:hAnsi="Arial" w:cs="Arial"/>
          <w:b/>
          <w:color w:val="1D1D1D"/>
          <w:sz w:val="28"/>
          <w:szCs w:val="28"/>
        </w:rPr>
        <w:t>CBM Makes Presentation to House Financial Services Committee</w:t>
      </w:r>
    </w:p>
    <w:p w14:paraId="21298C50" w14:textId="77777777" w:rsidR="00FF2749" w:rsidRDefault="00FF2749" w:rsidP="00FF2749">
      <w:pPr>
        <w:rPr>
          <w:b/>
        </w:rPr>
      </w:pPr>
    </w:p>
    <w:p w14:paraId="51F89A66" w14:textId="77777777" w:rsidR="00FF2749" w:rsidRPr="003545DA" w:rsidRDefault="00FF2749" w:rsidP="00FF2749">
      <w:pPr>
        <w:rPr>
          <w:rFonts w:ascii="Arial" w:hAnsi="Arial" w:cs="Arial"/>
          <w:sz w:val="28"/>
          <w:szCs w:val="28"/>
        </w:rPr>
      </w:pPr>
      <w:r w:rsidRPr="003545DA">
        <w:rPr>
          <w:rFonts w:ascii="Arial" w:hAnsi="Arial" w:cs="Arial"/>
          <w:sz w:val="28"/>
          <w:szCs w:val="28"/>
        </w:rPr>
        <w:t>Members of Community Bankers of Michigan made a presentation to the House Financial Services Committee on March 29.  CBM President/CEO, Mike Tierney led off with opening remarks on issues of importance to community bankers.</w:t>
      </w:r>
    </w:p>
    <w:p w14:paraId="494823E1" w14:textId="77777777" w:rsidR="00FF2749" w:rsidRPr="003545DA" w:rsidRDefault="00FF2749" w:rsidP="00FF2749">
      <w:pPr>
        <w:rPr>
          <w:rFonts w:ascii="Arial" w:hAnsi="Arial" w:cs="Arial"/>
          <w:sz w:val="28"/>
          <w:szCs w:val="28"/>
        </w:rPr>
      </w:pPr>
    </w:p>
    <w:p w14:paraId="6F954CFF" w14:textId="77777777" w:rsidR="00FF2749" w:rsidRDefault="00FF2749" w:rsidP="00FF2749">
      <w:pPr>
        <w:rPr>
          <w:rFonts w:ascii="Arial" w:hAnsi="Arial" w:cs="Arial"/>
          <w:sz w:val="28"/>
          <w:szCs w:val="28"/>
        </w:rPr>
      </w:pPr>
      <w:r>
        <w:rPr>
          <w:rFonts w:ascii="Arial" w:hAnsi="Arial" w:cs="Arial"/>
          <w:sz w:val="28"/>
          <w:szCs w:val="28"/>
        </w:rPr>
        <w:t>“</w:t>
      </w:r>
      <w:r w:rsidRPr="003545DA">
        <w:rPr>
          <w:rFonts w:ascii="Arial" w:hAnsi="Arial" w:cs="Arial"/>
          <w:sz w:val="28"/>
          <w:szCs w:val="28"/>
        </w:rPr>
        <w:t>While community banks and community bankers are a very important part of Michigan’s economy – they face many challenges and unfortunately the biggest challenges are not market forces they are regulatory burdens</w:t>
      </w:r>
      <w:r>
        <w:rPr>
          <w:rFonts w:ascii="Arial" w:hAnsi="Arial" w:cs="Arial"/>
          <w:sz w:val="28"/>
          <w:szCs w:val="28"/>
        </w:rPr>
        <w:t>,” Tierney told the committee</w:t>
      </w:r>
      <w:r w:rsidRPr="003545DA">
        <w:rPr>
          <w:rFonts w:ascii="Arial" w:hAnsi="Arial" w:cs="Arial"/>
          <w:sz w:val="28"/>
          <w:szCs w:val="28"/>
        </w:rPr>
        <w:t xml:space="preserve">. </w:t>
      </w:r>
      <w:r>
        <w:rPr>
          <w:rFonts w:ascii="Arial" w:hAnsi="Arial" w:cs="Arial"/>
          <w:sz w:val="28"/>
          <w:szCs w:val="28"/>
        </w:rPr>
        <w:t>“</w:t>
      </w:r>
      <w:r w:rsidRPr="003545DA">
        <w:rPr>
          <w:rFonts w:ascii="Arial" w:hAnsi="Arial" w:cs="Arial"/>
          <w:sz w:val="28"/>
          <w:szCs w:val="28"/>
        </w:rPr>
        <w:t xml:space="preserve">Community banks have been unfairly </w:t>
      </w:r>
      <w:r w:rsidRPr="003545DA">
        <w:rPr>
          <w:rFonts w:ascii="Arial" w:hAnsi="Arial" w:cs="Arial"/>
          <w:sz w:val="28"/>
          <w:szCs w:val="28"/>
        </w:rPr>
        <w:lastRenderedPageBreak/>
        <w:t>impacted by the deluge of regulations that followed the financial crisis. Big banks caused the problems but all banks were impacted by the ensuing tidal wave of regulations</w:t>
      </w:r>
      <w:r>
        <w:rPr>
          <w:rFonts w:ascii="Arial" w:hAnsi="Arial" w:cs="Arial"/>
          <w:sz w:val="28"/>
          <w:szCs w:val="28"/>
        </w:rPr>
        <w:t>,” he added</w:t>
      </w:r>
      <w:r w:rsidRPr="003545DA">
        <w:rPr>
          <w:rFonts w:ascii="Arial" w:hAnsi="Arial" w:cs="Arial"/>
          <w:sz w:val="28"/>
          <w:szCs w:val="28"/>
        </w:rPr>
        <w:t xml:space="preserve">. </w:t>
      </w:r>
      <w:r>
        <w:rPr>
          <w:rFonts w:ascii="Arial" w:hAnsi="Arial" w:cs="Arial"/>
          <w:sz w:val="28"/>
          <w:szCs w:val="28"/>
        </w:rPr>
        <w:t>“</w:t>
      </w:r>
      <w:r w:rsidRPr="003545DA">
        <w:rPr>
          <w:rFonts w:ascii="Arial" w:hAnsi="Arial" w:cs="Arial"/>
          <w:sz w:val="28"/>
          <w:szCs w:val="28"/>
        </w:rPr>
        <w:t>Big banks have the resources to rely on large compliance staffs and lots of law firms to represent them – small banks do not.</w:t>
      </w:r>
      <w:r>
        <w:rPr>
          <w:rFonts w:ascii="Arial" w:hAnsi="Arial" w:cs="Arial"/>
          <w:sz w:val="28"/>
          <w:szCs w:val="28"/>
        </w:rPr>
        <w:t>”</w:t>
      </w:r>
    </w:p>
    <w:p w14:paraId="1524F080" w14:textId="77777777" w:rsidR="00FF2749" w:rsidRDefault="00FF2749"/>
    <w:p w14:paraId="2BBFEC54" w14:textId="760DBE59" w:rsidR="00FF2749" w:rsidRPr="00FF2749" w:rsidRDefault="00FF2749" w:rsidP="00FF2749">
      <w:pPr>
        <w:widowControl w:val="0"/>
        <w:autoSpaceDE w:val="0"/>
        <w:autoSpaceDN w:val="0"/>
        <w:adjustRightInd w:val="0"/>
        <w:rPr>
          <w:rFonts w:ascii="Arial" w:hAnsi="Arial" w:cs="Arial"/>
          <w:b/>
          <w:sz w:val="28"/>
          <w:szCs w:val="28"/>
        </w:rPr>
      </w:pPr>
      <w:r w:rsidRPr="00FF2749">
        <w:rPr>
          <w:rFonts w:ascii="Arial" w:hAnsi="Arial" w:cs="Arial"/>
          <w:b/>
          <w:sz w:val="28"/>
          <w:szCs w:val="28"/>
        </w:rPr>
        <w:t>Legislative Panel Discussion</w:t>
      </w:r>
      <w:r>
        <w:rPr>
          <w:rFonts w:ascii="Arial" w:hAnsi="Arial" w:cs="Arial"/>
          <w:b/>
          <w:sz w:val="28"/>
          <w:szCs w:val="28"/>
        </w:rPr>
        <w:t xml:space="preserve"> at the CBM Annual Convention</w:t>
      </w:r>
    </w:p>
    <w:p w14:paraId="7CDA19D8" w14:textId="77777777" w:rsidR="00FF2749" w:rsidRPr="00FF2749" w:rsidRDefault="00FF2749" w:rsidP="00FF2749">
      <w:pPr>
        <w:widowControl w:val="0"/>
        <w:autoSpaceDE w:val="0"/>
        <w:autoSpaceDN w:val="0"/>
        <w:adjustRightInd w:val="0"/>
        <w:rPr>
          <w:rFonts w:ascii="Arial" w:hAnsi="Arial" w:cs="Arial"/>
          <w:b/>
          <w:sz w:val="28"/>
          <w:szCs w:val="28"/>
        </w:rPr>
      </w:pPr>
    </w:p>
    <w:p w14:paraId="561E70AC" w14:textId="7D12E195" w:rsidR="00FF2749" w:rsidRPr="00FF2749" w:rsidRDefault="00FF2749" w:rsidP="00FF2749">
      <w:pPr>
        <w:widowControl w:val="0"/>
        <w:autoSpaceDE w:val="0"/>
        <w:autoSpaceDN w:val="0"/>
        <w:adjustRightInd w:val="0"/>
        <w:rPr>
          <w:rFonts w:ascii="Arial" w:hAnsi="Arial" w:cs="Arial"/>
          <w:sz w:val="28"/>
          <w:szCs w:val="28"/>
        </w:rPr>
      </w:pPr>
      <w:r w:rsidRPr="00FF2749">
        <w:rPr>
          <w:rFonts w:ascii="Arial" w:hAnsi="Arial" w:cs="Arial"/>
          <w:sz w:val="28"/>
          <w:szCs w:val="28"/>
        </w:rPr>
        <w:t xml:space="preserve">CBM Lobbyists Bill </w:t>
      </w:r>
      <w:proofErr w:type="spellStart"/>
      <w:r w:rsidRPr="00FF2749">
        <w:rPr>
          <w:rFonts w:ascii="Arial" w:hAnsi="Arial" w:cs="Arial"/>
          <w:sz w:val="28"/>
          <w:szCs w:val="28"/>
        </w:rPr>
        <w:t>Zaagman</w:t>
      </w:r>
      <w:proofErr w:type="spellEnd"/>
      <w:r w:rsidRPr="00FF2749">
        <w:rPr>
          <w:rFonts w:ascii="Arial" w:hAnsi="Arial" w:cs="Arial"/>
          <w:sz w:val="28"/>
          <w:szCs w:val="28"/>
        </w:rPr>
        <w:t xml:space="preserve"> and Marcia </w:t>
      </w:r>
      <w:proofErr w:type="spellStart"/>
      <w:r w:rsidRPr="00FF2749">
        <w:rPr>
          <w:rFonts w:ascii="Arial" w:hAnsi="Arial" w:cs="Arial"/>
          <w:sz w:val="28"/>
          <w:szCs w:val="28"/>
        </w:rPr>
        <w:t>Hune</w:t>
      </w:r>
      <w:proofErr w:type="spellEnd"/>
      <w:r w:rsidRPr="00FF2749">
        <w:rPr>
          <w:rFonts w:ascii="Arial" w:hAnsi="Arial" w:cs="Arial"/>
          <w:sz w:val="28"/>
          <w:szCs w:val="28"/>
        </w:rPr>
        <w:t xml:space="preserve"> </w:t>
      </w:r>
      <w:r w:rsidR="00B14351">
        <w:rPr>
          <w:rFonts w:ascii="Arial" w:hAnsi="Arial" w:cs="Arial"/>
          <w:sz w:val="28"/>
          <w:szCs w:val="28"/>
        </w:rPr>
        <w:t>moderated</w:t>
      </w:r>
      <w:r w:rsidRPr="00FF2749">
        <w:rPr>
          <w:rFonts w:ascii="Arial" w:hAnsi="Arial" w:cs="Arial"/>
          <w:sz w:val="28"/>
          <w:szCs w:val="28"/>
        </w:rPr>
        <w:t xml:space="preserve"> a legislative discussion panel </w:t>
      </w:r>
      <w:r w:rsidR="00B14351">
        <w:rPr>
          <w:rFonts w:ascii="Arial" w:hAnsi="Arial" w:cs="Arial"/>
          <w:sz w:val="28"/>
          <w:szCs w:val="28"/>
        </w:rPr>
        <w:t xml:space="preserve">at the CBM Convention that </w:t>
      </w:r>
      <w:r w:rsidRPr="00FF2749">
        <w:rPr>
          <w:rFonts w:ascii="Arial" w:hAnsi="Arial" w:cs="Arial"/>
          <w:sz w:val="28"/>
          <w:szCs w:val="28"/>
        </w:rPr>
        <w:t>include</w:t>
      </w:r>
      <w:r w:rsidR="00B14351">
        <w:rPr>
          <w:rFonts w:ascii="Arial" w:hAnsi="Arial" w:cs="Arial"/>
          <w:sz w:val="28"/>
          <w:szCs w:val="28"/>
        </w:rPr>
        <w:t>d</w:t>
      </w:r>
      <w:r w:rsidRPr="00FF2749">
        <w:rPr>
          <w:rFonts w:ascii="Arial" w:hAnsi="Arial" w:cs="Arial"/>
          <w:sz w:val="28"/>
          <w:szCs w:val="28"/>
        </w:rPr>
        <w:t xml:space="preserve"> the Chairman of the House Financial Services Committee, Diana Farrington; Representative </w:t>
      </w:r>
      <w:r w:rsidRPr="00FF2749">
        <w:rPr>
          <w:rFonts w:ascii="Arial" w:hAnsi="Arial" w:cs="Arial"/>
          <w:color w:val="1A1A1A"/>
          <w:sz w:val="28"/>
          <w:szCs w:val="28"/>
        </w:rPr>
        <w:t>Larry Inman, a member of the House Appropriations Committee and retired VP of Empire National Bank of Traverse City</w:t>
      </w:r>
      <w:r w:rsidRPr="00FF2749">
        <w:rPr>
          <w:rFonts w:ascii="Arial" w:hAnsi="Arial" w:cs="Arial"/>
          <w:sz w:val="28"/>
          <w:szCs w:val="28"/>
        </w:rPr>
        <w:t xml:space="preserve">; Senate Banking and Financial Services Committee Chairman, Senator Darwin </w:t>
      </w:r>
      <w:proofErr w:type="spellStart"/>
      <w:r w:rsidRPr="00FF2749">
        <w:rPr>
          <w:rFonts w:ascii="Arial" w:hAnsi="Arial" w:cs="Arial"/>
          <w:sz w:val="28"/>
          <w:szCs w:val="28"/>
        </w:rPr>
        <w:t>Booher</w:t>
      </w:r>
      <w:proofErr w:type="spellEnd"/>
      <w:r w:rsidRPr="00FF2749">
        <w:rPr>
          <w:rFonts w:ascii="Arial" w:hAnsi="Arial" w:cs="Arial"/>
          <w:sz w:val="28"/>
          <w:szCs w:val="28"/>
        </w:rPr>
        <w:t xml:space="preserve">; and Senate Banking and Financial Services Committee Vice Chair, Senator Curtis </w:t>
      </w:r>
      <w:proofErr w:type="spellStart"/>
      <w:r w:rsidRPr="00FF2749">
        <w:rPr>
          <w:rFonts w:ascii="Arial" w:hAnsi="Arial" w:cs="Arial"/>
          <w:sz w:val="28"/>
          <w:szCs w:val="28"/>
        </w:rPr>
        <w:t>Hertel</w:t>
      </w:r>
      <w:proofErr w:type="spellEnd"/>
      <w:r w:rsidRPr="00FF2749">
        <w:rPr>
          <w:rFonts w:ascii="Arial" w:hAnsi="Arial" w:cs="Arial"/>
          <w:sz w:val="28"/>
          <w:szCs w:val="28"/>
        </w:rPr>
        <w:t>.</w:t>
      </w:r>
    </w:p>
    <w:p w14:paraId="68D56467" w14:textId="77777777" w:rsidR="00FF2749" w:rsidRPr="00FF2749" w:rsidRDefault="00FF2749" w:rsidP="00FF2749">
      <w:pPr>
        <w:widowControl w:val="0"/>
        <w:autoSpaceDE w:val="0"/>
        <w:autoSpaceDN w:val="0"/>
        <w:adjustRightInd w:val="0"/>
        <w:rPr>
          <w:rFonts w:ascii="Arial" w:hAnsi="Arial" w:cs="Arial"/>
          <w:sz w:val="28"/>
          <w:szCs w:val="28"/>
        </w:rPr>
      </w:pPr>
    </w:p>
    <w:p w14:paraId="5D79AF2A" w14:textId="58651B25" w:rsidR="00FF2749" w:rsidRDefault="00FF2749" w:rsidP="00FF2749">
      <w:pPr>
        <w:rPr>
          <w:rFonts w:ascii="Arial" w:hAnsi="Arial" w:cs="Arial"/>
          <w:sz w:val="28"/>
          <w:szCs w:val="28"/>
        </w:rPr>
      </w:pPr>
      <w:r w:rsidRPr="00FF2749">
        <w:rPr>
          <w:rFonts w:ascii="Arial" w:hAnsi="Arial" w:cs="Arial"/>
          <w:sz w:val="28"/>
          <w:szCs w:val="28"/>
        </w:rPr>
        <w:t xml:space="preserve">Michigan Governor Rick Snyder </w:t>
      </w:r>
      <w:r>
        <w:rPr>
          <w:rFonts w:ascii="Arial" w:hAnsi="Arial" w:cs="Arial"/>
          <w:sz w:val="28"/>
          <w:szCs w:val="28"/>
        </w:rPr>
        <w:t>also spoke</w:t>
      </w:r>
      <w:r w:rsidRPr="00FF2749">
        <w:rPr>
          <w:rFonts w:ascii="Arial" w:hAnsi="Arial" w:cs="Arial"/>
          <w:sz w:val="28"/>
          <w:szCs w:val="28"/>
        </w:rPr>
        <w:t xml:space="preserve"> to convention attendees in a video message to community bankers.</w:t>
      </w:r>
    </w:p>
    <w:p w14:paraId="401A8644" w14:textId="77777777" w:rsidR="00B14351" w:rsidRDefault="00B14351" w:rsidP="00FF2749">
      <w:pPr>
        <w:rPr>
          <w:rFonts w:ascii="Arial" w:hAnsi="Arial" w:cs="Arial"/>
          <w:sz w:val="28"/>
          <w:szCs w:val="28"/>
        </w:rPr>
      </w:pPr>
    </w:p>
    <w:p w14:paraId="414D6336" w14:textId="06B715CB" w:rsidR="00B14351" w:rsidRPr="00B14351" w:rsidRDefault="00B14351" w:rsidP="00B14351">
      <w:pPr>
        <w:rPr>
          <w:rFonts w:ascii="Arial" w:hAnsi="Arial" w:cs="Arial"/>
          <w:b/>
          <w:i/>
          <w:color w:val="FF0000"/>
          <w:sz w:val="28"/>
          <w:szCs w:val="28"/>
          <w:u w:val="single"/>
        </w:rPr>
      </w:pPr>
      <w:r w:rsidRPr="00B14351">
        <w:rPr>
          <w:rFonts w:ascii="Arial" w:hAnsi="Arial" w:cs="Arial"/>
          <w:b/>
          <w:i/>
          <w:color w:val="FF0000"/>
          <w:sz w:val="28"/>
          <w:szCs w:val="28"/>
          <w:u w:val="single"/>
        </w:rPr>
        <w:t>NOTE:  Insert a photo from Convention legislative panel here</w:t>
      </w:r>
    </w:p>
    <w:p w14:paraId="549DB59E" w14:textId="77777777" w:rsidR="00B14351" w:rsidRPr="00FF2749" w:rsidRDefault="00B14351" w:rsidP="00FF2749">
      <w:pPr>
        <w:rPr>
          <w:rFonts w:ascii="Arial" w:hAnsi="Arial" w:cs="Arial"/>
          <w:sz w:val="28"/>
          <w:szCs w:val="28"/>
        </w:rPr>
      </w:pPr>
    </w:p>
    <w:p w14:paraId="6497B9CD" w14:textId="77777777" w:rsidR="00FF2749" w:rsidRDefault="00FF2749"/>
    <w:p w14:paraId="4F4C62AC" w14:textId="77777777" w:rsidR="00FF2749" w:rsidRPr="007E0961" w:rsidRDefault="00FF2749" w:rsidP="00FF2749">
      <w:pPr>
        <w:widowControl w:val="0"/>
        <w:autoSpaceDE w:val="0"/>
        <w:autoSpaceDN w:val="0"/>
        <w:adjustRightInd w:val="0"/>
        <w:rPr>
          <w:rFonts w:ascii="Arial" w:hAnsi="Arial" w:cs="Arial"/>
          <w:b/>
          <w:color w:val="1A1A1A"/>
          <w:sz w:val="28"/>
          <w:szCs w:val="28"/>
        </w:rPr>
      </w:pPr>
      <w:r w:rsidRPr="007E0961">
        <w:rPr>
          <w:rFonts w:ascii="Arial" w:hAnsi="Arial" w:cs="Arial"/>
          <w:b/>
          <w:color w:val="1A1A1A"/>
          <w:sz w:val="28"/>
          <w:szCs w:val="28"/>
        </w:rPr>
        <w:t>CBM Provides Committee Testimony on the Farm Loan Mediation Act</w:t>
      </w:r>
    </w:p>
    <w:p w14:paraId="40723F7E" w14:textId="77777777" w:rsidR="00FF2749" w:rsidRDefault="00FF2749" w:rsidP="00FF2749">
      <w:pPr>
        <w:widowControl w:val="0"/>
        <w:autoSpaceDE w:val="0"/>
        <w:autoSpaceDN w:val="0"/>
        <w:adjustRightInd w:val="0"/>
        <w:rPr>
          <w:rFonts w:ascii="Times" w:hAnsi="Times" w:cs="Times"/>
          <w:color w:val="1A1A1A"/>
          <w:sz w:val="30"/>
          <w:szCs w:val="30"/>
        </w:rPr>
      </w:pPr>
    </w:p>
    <w:p w14:paraId="79FAAAE6" w14:textId="010A7EF5" w:rsidR="00FF2749" w:rsidRPr="00FF2749" w:rsidRDefault="00FF2749" w:rsidP="00FF2749">
      <w:pPr>
        <w:widowControl w:val="0"/>
        <w:autoSpaceDE w:val="0"/>
        <w:autoSpaceDN w:val="0"/>
        <w:adjustRightInd w:val="0"/>
        <w:rPr>
          <w:rFonts w:ascii="Arial" w:hAnsi="Arial" w:cs="Arial"/>
          <w:color w:val="1A1A1A"/>
          <w:sz w:val="28"/>
          <w:szCs w:val="28"/>
        </w:rPr>
      </w:pPr>
      <w:r w:rsidRPr="00FF2749">
        <w:rPr>
          <w:rFonts w:ascii="Arial" w:hAnsi="Arial" w:cs="Arial"/>
          <w:color w:val="1A1A1A"/>
          <w:sz w:val="28"/>
          <w:szCs w:val="28"/>
        </w:rPr>
        <w:t>CBM President and CEO Mike Tierney recently testified before the Senate Banking and Financial Institutions Committee in opp</w:t>
      </w:r>
      <w:r w:rsidR="008B3A58">
        <w:rPr>
          <w:rFonts w:ascii="Arial" w:hAnsi="Arial" w:cs="Arial"/>
          <w:color w:val="1A1A1A"/>
          <w:sz w:val="28"/>
          <w:szCs w:val="28"/>
        </w:rPr>
        <w:t xml:space="preserve">osition to Senate Bills 516, </w:t>
      </w:r>
      <w:proofErr w:type="gramStart"/>
      <w:r w:rsidR="008B3A58">
        <w:rPr>
          <w:rFonts w:ascii="Arial" w:hAnsi="Arial" w:cs="Arial"/>
          <w:color w:val="1A1A1A"/>
          <w:sz w:val="28"/>
          <w:szCs w:val="28"/>
        </w:rPr>
        <w:t>517,</w:t>
      </w:r>
      <w:proofErr w:type="gramEnd"/>
      <w:r w:rsidRPr="00FF2749">
        <w:rPr>
          <w:rFonts w:ascii="Arial" w:hAnsi="Arial" w:cs="Arial"/>
          <w:color w:val="1A1A1A"/>
          <w:sz w:val="28"/>
          <w:szCs w:val="28"/>
        </w:rPr>
        <w:t xml:space="preserve"> and 518 which would create the Farm Loan Mediation Act.</w:t>
      </w:r>
    </w:p>
    <w:p w14:paraId="207B2980" w14:textId="77777777" w:rsidR="00FF2749" w:rsidRPr="00FF2749" w:rsidRDefault="00FF2749" w:rsidP="00FF2749">
      <w:pPr>
        <w:widowControl w:val="0"/>
        <w:autoSpaceDE w:val="0"/>
        <w:autoSpaceDN w:val="0"/>
        <w:adjustRightInd w:val="0"/>
        <w:rPr>
          <w:rFonts w:ascii="Arial" w:hAnsi="Arial" w:cs="Arial"/>
          <w:color w:val="1A1A1A"/>
          <w:sz w:val="28"/>
          <w:szCs w:val="28"/>
        </w:rPr>
      </w:pPr>
    </w:p>
    <w:p w14:paraId="2FF3D55D" w14:textId="77777777" w:rsidR="00FF2749" w:rsidRPr="00FF2749" w:rsidRDefault="00FF2749" w:rsidP="00FF2749">
      <w:pPr>
        <w:widowControl w:val="0"/>
        <w:autoSpaceDE w:val="0"/>
        <w:autoSpaceDN w:val="0"/>
        <w:adjustRightInd w:val="0"/>
        <w:rPr>
          <w:rFonts w:ascii="Arial" w:hAnsi="Arial" w:cs="Arial"/>
          <w:sz w:val="28"/>
          <w:szCs w:val="28"/>
        </w:rPr>
      </w:pPr>
      <w:r w:rsidRPr="00FF2749">
        <w:rPr>
          <w:rFonts w:ascii="Arial" w:hAnsi="Arial" w:cs="Arial"/>
          <w:sz w:val="28"/>
          <w:szCs w:val="28"/>
        </w:rPr>
        <w:t xml:space="preserve">The legislation is being advanced by the Association for Mediators, not the farm industry.  Mike told committee members that CBM is watching the bill package closely, with an eye toward making sure it does not negatively impact creditor rights. </w:t>
      </w:r>
    </w:p>
    <w:p w14:paraId="384D1DAA" w14:textId="77777777" w:rsidR="00FF2749" w:rsidRPr="00FF2749" w:rsidRDefault="00FF2749" w:rsidP="00FF2749">
      <w:pPr>
        <w:widowControl w:val="0"/>
        <w:autoSpaceDE w:val="0"/>
        <w:autoSpaceDN w:val="0"/>
        <w:adjustRightInd w:val="0"/>
        <w:rPr>
          <w:rFonts w:ascii="Arial" w:hAnsi="Arial" w:cs="Arial"/>
          <w:sz w:val="28"/>
          <w:szCs w:val="28"/>
        </w:rPr>
      </w:pPr>
    </w:p>
    <w:p w14:paraId="0177C42D" w14:textId="77777777" w:rsidR="00FF2749" w:rsidRDefault="00FF2749" w:rsidP="00FF2749">
      <w:pPr>
        <w:widowControl w:val="0"/>
        <w:autoSpaceDE w:val="0"/>
        <w:autoSpaceDN w:val="0"/>
        <w:adjustRightInd w:val="0"/>
        <w:rPr>
          <w:rFonts w:ascii="Arial" w:hAnsi="Arial" w:cs="Arial"/>
          <w:sz w:val="28"/>
          <w:szCs w:val="28"/>
        </w:rPr>
      </w:pPr>
      <w:r w:rsidRPr="00FF2749">
        <w:rPr>
          <w:rFonts w:ascii="Arial" w:hAnsi="Arial" w:cs="Arial"/>
          <w:sz w:val="28"/>
          <w:szCs w:val="28"/>
        </w:rPr>
        <w:t xml:space="preserve">The package is more of a priority for the community banking industry, than for big banks or credit unions. Big banks are doing very few </w:t>
      </w:r>
      <w:proofErr w:type="gramStart"/>
      <w:r w:rsidRPr="00FF2749">
        <w:rPr>
          <w:rFonts w:ascii="Arial" w:hAnsi="Arial" w:cs="Arial"/>
          <w:sz w:val="28"/>
          <w:szCs w:val="28"/>
        </w:rPr>
        <w:t>ag</w:t>
      </w:r>
      <w:proofErr w:type="gramEnd"/>
      <w:r w:rsidRPr="00FF2749">
        <w:rPr>
          <w:rFonts w:ascii="Arial" w:hAnsi="Arial" w:cs="Arial"/>
          <w:sz w:val="28"/>
          <w:szCs w:val="28"/>
        </w:rPr>
        <w:t xml:space="preserve"> loans, except for major corporate entities. </w:t>
      </w:r>
    </w:p>
    <w:p w14:paraId="46D8AD20" w14:textId="77777777" w:rsidR="000451F8" w:rsidRDefault="000451F8" w:rsidP="00FF2749">
      <w:pPr>
        <w:widowControl w:val="0"/>
        <w:autoSpaceDE w:val="0"/>
        <w:autoSpaceDN w:val="0"/>
        <w:adjustRightInd w:val="0"/>
        <w:rPr>
          <w:rFonts w:ascii="Arial" w:hAnsi="Arial" w:cs="Arial"/>
          <w:sz w:val="28"/>
          <w:szCs w:val="28"/>
        </w:rPr>
      </w:pPr>
    </w:p>
    <w:p w14:paraId="376765CF" w14:textId="527A6C46" w:rsidR="000451F8" w:rsidRDefault="000451F8" w:rsidP="000451F8">
      <w:pPr>
        <w:outlineLvl w:val="0"/>
        <w:rPr>
          <w:rFonts w:ascii="Arial" w:hAnsi="Arial" w:cs="Arial"/>
          <w:b/>
          <w:sz w:val="28"/>
          <w:szCs w:val="28"/>
        </w:rPr>
      </w:pPr>
      <w:proofErr w:type="spellStart"/>
      <w:r w:rsidRPr="000451F8">
        <w:rPr>
          <w:rFonts w:ascii="Arial" w:hAnsi="Arial" w:cs="Arial"/>
          <w:b/>
          <w:sz w:val="28"/>
          <w:szCs w:val="28"/>
        </w:rPr>
        <w:t>ChoiceOne</w:t>
      </w:r>
      <w:proofErr w:type="spellEnd"/>
      <w:r w:rsidRPr="000451F8">
        <w:rPr>
          <w:rFonts w:ascii="Arial" w:hAnsi="Arial" w:cs="Arial"/>
          <w:b/>
          <w:sz w:val="28"/>
          <w:szCs w:val="28"/>
        </w:rPr>
        <w:t xml:space="preserve"> Bank </w:t>
      </w:r>
      <w:r>
        <w:rPr>
          <w:rFonts w:ascii="Arial" w:hAnsi="Arial" w:cs="Arial"/>
          <w:b/>
          <w:sz w:val="28"/>
          <w:szCs w:val="28"/>
        </w:rPr>
        <w:t>Recognized by</w:t>
      </w:r>
      <w:r w:rsidRPr="000451F8">
        <w:rPr>
          <w:rFonts w:ascii="Arial" w:hAnsi="Arial" w:cs="Arial"/>
          <w:b/>
          <w:sz w:val="28"/>
          <w:szCs w:val="28"/>
        </w:rPr>
        <w:t xml:space="preserve"> Michigan </w:t>
      </w:r>
      <w:r>
        <w:rPr>
          <w:rFonts w:ascii="Arial" w:hAnsi="Arial" w:cs="Arial"/>
          <w:b/>
          <w:sz w:val="28"/>
          <w:szCs w:val="28"/>
        </w:rPr>
        <w:t xml:space="preserve">Lawmakers for National Community Bank Award </w:t>
      </w:r>
    </w:p>
    <w:p w14:paraId="2BE097F0" w14:textId="77777777" w:rsidR="000451F8" w:rsidRDefault="000451F8" w:rsidP="000451F8">
      <w:pPr>
        <w:outlineLvl w:val="0"/>
        <w:rPr>
          <w:rFonts w:ascii="Arial" w:hAnsi="Arial" w:cs="Arial"/>
          <w:b/>
          <w:sz w:val="28"/>
          <w:szCs w:val="28"/>
        </w:rPr>
      </w:pPr>
    </w:p>
    <w:p w14:paraId="20FCDE32" w14:textId="0AB5334B" w:rsidR="000451F8" w:rsidRPr="000451F8" w:rsidRDefault="000451F8" w:rsidP="000451F8">
      <w:pPr>
        <w:spacing w:after="2"/>
        <w:ind w:right="360"/>
        <w:rPr>
          <w:rFonts w:ascii="Arial" w:hAnsi="Arial" w:cs="Arial"/>
          <w:sz w:val="28"/>
          <w:szCs w:val="28"/>
        </w:rPr>
      </w:pPr>
      <w:r w:rsidRPr="000451F8">
        <w:rPr>
          <w:rFonts w:ascii="Arial" w:hAnsi="Arial" w:cs="Arial"/>
          <w:sz w:val="28"/>
          <w:szCs w:val="28"/>
        </w:rPr>
        <w:t xml:space="preserve">CBM President and CEO, Mike Tierney, introduced members of </w:t>
      </w:r>
      <w:proofErr w:type="spellStart"/>
      <w:r w:rsidRPr="000451F8">
        <w:rPr>
          <w:rFonts w:ascii="Arial" w:hAnsi="Arial" w:cs="Arial"/>
          <w:sz w:val="28"/>
          <w:szCs w:val="28"/>
        </w:rPr>
        <w:t>ChoiceOne</w:t>
      </w:r>
      <w:proofErr w:type="spellEnd"/>
      <w:r w:rsidRPr="000451F8">
        <w:rPr>
          <w:rFonts w:ascii="Arial" w:hAnsi="Arial" w:cs="Arial"/>
          <w:sz w:val="28"/>
          <w:szCs w:val="28"/>
        </w:rPr>
        <w:t xml:space="preserve"> Bank at a recent legislative </w:t>
      </w:r>
      <w:r>
        <w:rPr>
          <w:rFonts w:ascii="Arial" w:hAnsi="Arial" w:cs="Arial"/>
          <w:sz w:val="28"/>
          <w:szCs w:val="28"/>
        </w:rPr>
        <w:t>committee hearing</w:t>
      </w:r>
      <w:r w:rsidRPr="000451F8">
        <w:rPr>
          <w:rFonts w:ascii="Arial" w:hAnsi="Arial" w:cs="Arial"/>
          <w:sz w:val="28"/>
          <w:szCs w:val="28"/>
        </w:rPr>
        <w:t xml:space="preserve">.  </w:t>
      </w:r>
      <w:proofErr w:type="spellStart"/>
      <w:r w:rsidRPr="000451F8">
        <w:rPr>
          <w:rFonts w:ascii="Arial" w:hAnsi="Arial" w:cs="Arial"/>
          <w:sz w:val="28"/>
          <w:szCs w:val="28"/>
        </w:rPr>
        <w:t>ChoiceOne</w:t>
      </w:r>
      <w:proofErr w:type="spellEnd"/>
      <w:r w:rsidRPr="000451F8">
        <w:rPr>
          <w:rFonts w:ascii="Arial" w:hAnsi="Arial" w:cs="Arial"/>
          <w:sz w:val="28"/>
          <w:szCs w:val="28"/>
        </w:rPr>
        <w:t xml:space="preserve"> was recognized by lawmakers for their </w:t>
      </w:r>
      <w:r>
        <w:rPr>
          <w:rFonts w:ascii="Arial" w:hAnsi="Arial" w:cs="Arial"/>
          <w:sz w:val="28"/>
          <w:szCs w:val="28"/>
        </w:rPr>
        <w:t xml:space="preserve">national </w:t>
      </w:r>
      <w:r w:rsidRPr="000451F8">
        <w:rPr>
          <w:rFonts w:ascii="Arial" w:hAnsi="Arial" w:cs="Arial"/>
          <w:sz w:val="28"/>
          <w:szCs w:val="28"/>
        </w:rPr>
        <w:t xml:space="preserve">award </w:t>
      </w:r>
      <w:r>
        <w:rPr>
          <w:rFonts w:ascii="Arial" w:hAnsi="Arial" w:cs="Arial"/>
          <w:sz w:val="28"/>
          <w:szCs w:val="28"/>
        </w:rPr>
        <w:t>from</w:t>
      </w:r>
      <w:r w:rsidR="008B3A58">
        <w:rPr>
          <w:rFonts w:ascii="Arial" w:hAnsi="Arial" w:cs="Arial"/>
          <w:sz w:val="28"/>
          <w:szCs w:val="28"/>
        </w:rPr>
        <w:t xml:space="preserve"> the</w:t>
      </w:r>
      <w:r>
        <w:rPr>
          <w:rFonts w:ascii="Arial" w:hAnsi="Arial" w:cs="Arial"/>
          <w:sz w:val="28"/>
          <w:szCs w:val="28"/>
        </w:rPr>
        <w:t xml:space="preserve"> ICBA </w:t>
      </w:r>
      <w:r w:rsidRPr="000451F8">
        <w:rPr>
          <w:rFonts w:ascii="Arial" w:hAnsi="Arial" w:cs="Arial"/>
          <w:sz w:val="28"/>
          <w:szCs w:val="28"/>
        </w:rPr>
        <w:t xml:space="preserve">for broadening access to mainstream financial services for underserved communities.  </w:t>
      </w:r>
      <w:r>
        <w:rPr>
          <w:rFonts w:ascii="Arial" w:hAnsi="Arial" w:cs="Arial"/>
          <w:sz w:val="28"/>
          <w:szCs w:val="28"/>
        </w:rPr>
        <w:t>The award exemplifies</w:t>
      </w:r>
      <w:r w:rsidRPr="000451F8">
        <w:rPr>
          <w:rFonts w:ascii="Arial" w:hAnsi="Arial" w:cs="Arial"/>
          <w:sz w:val="28"/>
          <w:szCs w:val="28"/>
        </w:rPr>
        <w:t xml:space="preserve"> what it means to be a community bank. </w:t>
      </w:r>
    </w:p>
    <w:p w14:paraId="71E728B2" w14:textId="77777777" w:rsidR="000451F8" w:rsidRDefault="000451F8" w:rsidP="00FF2749">
      <w:pPr>
        <w:widowControl w:val="0"/>
        <w:autoSpaceDE w:val="0"/>
        <w:autoSpaceDN w:val="0"/>
        <w:adjustRightInd w:val="0"/>
        <w:rPr>
          <w:rFonts w:ascii="Arial" w:hAnsi="Arial" w:cs="Arial"/>
          <w:sz w:val="28"/>
          <w:szCs w:val="28"/>
        </w:rPr>
      </w:pPr>
    </w:p>
    <w:p w14:paraId="7E0FA5DF" w14:textId="6DF433DD" w:rsidR="000451F8" w:rsidRPr="000451F8" w:rsidRDefault="000451F8" w:rsidP="000451F8">
      <w:pPr>
        <w:spacing w:after="2"/>
        <w:ind w:right="360"/>
        <w:rPr>
          <w:rFonts w:ascii="Arial" w:hAnsi="Arial" w:cs="Arial"/>
          <w:sz w:val="28"/>
          <w:szCs w:val="28"/>
        </w:rPr>
      </w:pPr>
      <w:r w:rsidRPr="000451F8">
        <w:rPr>
          <w:rFonts w:ascii="Arial" w:hAnsi="Arial" w:cs="Arial"/>
          <w:sz w:val="28"/>
          <w:szCs w:val="28"/>
        </w:rPr>
        <w:t xml:space="preserve">Kelly </w:t>
      </w:r>
      <w:proofErr w:type="spellStart"/>
      <w:r w:rsidRPr="000451F8">
        <w:rPr>
          <w:rFonts w:ascii="Arial" w:hAnsi="Arial" w:cs="Arial"/>
          <w:sz w:val="28"/>
          <w:szCs w:val="28"/>
        </w:rPr>
        <w:t>Potes</w:t>
      </w:r>
      <w:proofErr w:type="spellEnd"/>
      <w:r w:rsidRPr="000451F8">
        <w:rPr>
          <w:rFonts w:ascii="Arial" w:hAnsi="Arial" w:cs="Arial"/>
          <w:sz w:val="28"/>
          <w:szCs w:val="28"/>
        </w:rPr>
        <w:t xml:space="preserve">, President and CEO of </w:t>
      </w:r>
      <w:proofErr w:type="spellStart"/>
      <w:r w:rsidRPr="000451F8">
        <w:rPr>
          <w:rFonts w:ascii="Arial" w:hAnsi="Arial" w:cs="Arial"/>
          <w:sz w:val="28"/>
          <w:szCs w:val="28"/>
        </w:rPr>
        <w:t>ChoiceOne</w:t>
      </w:r>
      <w:proofErr w:type="spellEnd"/>
      <w:r w:rsidRPr="000451F8">
        <w:rPr>
          <w:rFonts w:ascii="Arial" w:hAnsi="Arial" w:cs="Arial"/>
          <w:sz w:val="28"/>
          <w:szCs w:val="28"/>
        </w:rPr>
        <w:t xml:space="preserve"> Bank along with his team discussed their program with members of the legislative commi</w:t>
      </w:r>
      <w:r w:rsidR="00DA6DBA">
        <w:rPr>
          <w:rFonts w:ascii="Arial" w:hAnsi="Arial" w:cs="Arial"/>
          <w:sz w:val="28"/>
          <w:szCs w:val="28"/>
        </w:rPr>
        <w:t>ttee.  They explained that they are a</w:t>
      </w:r>
      <w:r w:rsidRPr="000451F8">
        <w:rPr>
          <w:rFonts w:ascii="Arial" w:hAnsi="Arial" w:cs="Arial"/>
          <w:sz w:val="28"/>
          <w:szCs w:val="28"/>
        </w:rPr>
        <w:t xml:space="preserve"> bank in West Michigan in the heart of agricultural and farming communities. </w:t>
      </w:r>
      <w:proofErr w:type="spellStart"/>
      <w:r>
        <w:rPr>
          <w:rFonts w:ascii="Arial" w:hAnsi="Arial" w:cs="Arial"/>
          <w:sz w:val="28"/>
          <w:szCs w:val="28"/>
        </w:rPr>
        <w:t>ChoiceOne</w:t>
      </w:r>
      <w:proofErr w:type="spellEnd"/>
      <w:r w:rsidRPr="000451F8">
        <w:rPr>
          <w:rFonts w:ascii="Arial" w:hAnsi="Arial" w:cs="Arial"/>
          <w:sz w:val="28"/>
          <w:szCs w:val="28"/>
        </w:rPr>
        <w:t xml:space="preserve"> serves hundreds of locally owned farms that grow apples, blueberries, </w:t>
      </w:r>
      <w:proofErr w:type="gramStart"/>
      <w:r w:rsidRPr="000451F8">
        <w:rPr>
          <w:rFonts w:ascii="Arial" w:hAnsi="Arial" w:cs="Arial"/>
          <w:sz w:val="28"/>
          <w:szCs w:val="28"/>
        </w:rPr>
        <w:t>peaches</w:t>
      </w:r>
      <w:proofErr w:type="gramEnd"/>
      <w:r w:rsidRPr="000451F8">
        <w:rPr>
          <w:rFonts w:ascii="Arial" w:hAnsi="Arial" w:cs="Arial"/>
          <w:sz w:val="28"/>
          <w:szCs w:val="28"/>
        </w:rPr>
        <w:t>, among other crops.  Many farms employ seasonal help from Central and South America, resulting in an influx of unbanked and Spanish speaking consumers. These communities also have many Spanish speaking permanent residents struggling to get service</w:t>
      </w:r>
      <w:r w:rsidR="00DA6DBA">
        <w:rPr>
          <w:rFonts w:ascii="Arial" w:hAnsi="Arial" w:cs="Arial"/>
          <w:sz w:val="28"/>
          <w:szCs w:val="28"/>
        </w:rPr>
        <w:t>s</w:t>
      </w:r>
      <w:r w:rsidRPr="000451F8">
        <w:rPr>
          <w:rFonts w:ascii="Arial" w:hAnsi="Arial" w:cs="Arial"/>
          <w:sz w:val="28"/>
          <w:szCs w:val="28"/>
        </w:rPr>
        <w:t xml:space="preserve"> in Spanish.</w:t>
      </w:r>
    </w:p>
    <w:p w14:paraId="395B4D27" w14:textId="77777777" w:rsidR="000451F8" w:rsidRPr="000451F8" w:rsidRDefault="000451F8" w:rsidP="000451F8">
      <w:pPr>
        <w:spacing w:after="2"/>
        <w:ind w:right="360"/>
        <w:rPr>
          <w:rFonts w:ascii="Arial" w:hAnsi="Arial" w:cs="Arial"/>
          <w:sz w:val="28"/>
          <w:szCs w:val="28"/>
        </w:rPr>
      </w:pPr>
    </w:p>
    <w:p w14:paraId="7EABB5CB" w14:textId="4C76A569" w:rsidR="000451F8" w:rsidRPr="000451F8" w:rsidRDefault="000451F8" w:rsidP="000451F8">
      <w:pPr>
        <w:spacing w:after="2"/>
        <w:ind w:right="360"/>
        <w:rPr>
          <w:rFonts w:eastAsia="Times New Roman"/>
          <w:sz w:val="28"/>
          <w:szCs w:val="28"/>
        </w:rPr>
      </w:pPr>
      <w:r w:rsidRPr="000451F8">
        <w:rPr>
          <w:rFonts w:ascii="Arial" w:hAnsi="Arial" w:cs="Arial"/>
          <w:sz w:val="28"/>
          <w:szCs w:val="28"/>
        </w:rPr>
        <w:t>Local farmers also struggle to find fast ways to pay their employees as a majority</w:t>
      </w:r>
      <w:r w:rsidR="00DA6DBA">
        <w:rPr>
          <w:rFonts w:ascii="Arial" w:hAnsi="Arial" w:cs="Arial"/>
          <w:sz w:val="28"/>
          <w:szCs w:val="28"/>
        </w:rPr>
        <w:t xml:space="preserve"> of them</w:t>
      </w:r>
      <w:r w:rsidRPr="000451F8">
        <w:rPr>
          <w:rFonts w:ascii="Arial" w:hAnsi="Arial" w:cs="Arial"/>
          <w:sz w:val="28"/>
          <w:szCs w:val="28"/>
        </w:rPr>
        <w:t xml:space="preserve"> do not have U.S. bank accounts. A common way to pay employees is with paper checks, often cashed at check cashing facilities. Unfortunately, this results in employees keeping large sums of cash with them compromising their safety when crossing the border returning home. </w:t>
      </w:r>
    </w:p>
    <w:p w14:paraId="23C399B4" w14:textId="21EFD214" w:rsidR="000451F8" w:rsidRDefault="000451F8" w:rsidP="000451F8">
      <w:pPr>
        <w:spacing w:after="2"/>
        <w:ind w:right="360"/>
        <w:jc w:val="both"/>
        <w:rPr>
          <w:rFonts w:ascii="Arial" w:hAnsi="Arial" w:cs="Arial"/>
          <w:sz w:val="28"/>
          <w:szCs w:val="28"/>
        </w:rPr>
      </w:pPr>
    </w:p>
    <w:p w14:paraId="5D5C8363" w14:textId="77777777" w:rsidR="000451F8" w:rsidRDefault="000451F8" w:rsidP="000451F8">
      <w:pPr>
        <w:spacing w:after="2"/>
        <w:ind w:right="360"/>
        <w:rPr>
          <w:rFonts w:ascii="Arial" w:hAnsi="Arial" w:cs="Arial"/>
          <w:sz w:val="28"/>
          <w:szCs w:val="28"/>
        </w:rPr>
      </w:pPr>
      <w:proofErr w:type="spellStart"/>
      <w:r w:rsidRPr="000451F8">
        <w:rPr>
          <w:rFonts w:ascii="Arial" w:hAnsi="Arial" w:cs="Arial"/>
          <w:sz w:val="28"/>
          <w:szCs w:val="28"/>
        </w:rPr>
        <w:t>ChoiceOne</w:t>
      </w:r>
      <w:proofErr w:type="spellEnd"/>
      <w:r w:rsidRPr="000451F8">
        <w:rPr>
          <w:rFonts w:ascii="Arial" w:hAnsi="Arial" w:cs="Arial"/>
          <w:sz w:val="28"/>
          <w:szCs w:val="28"/>
        </w:rPr>
        <w:t xml:space="preserve"> Bank saw a need to better serve these employees, provide peace of mind to local farmers, and educate consumers that are often taken advantage of because of their language barrier or lack of a bank account.  </w:t>
      </w:r>
    </w:p>
    <w:p w14:paraId="68EFBA10" w14:textId="77777777" w:rsidR="000451F8" w:rsidRDefault="000451F8" w:rsidP="000451F8">
      <w:pPr>
        <w:spacing w:after="2"/>
        <w:ind w:right="360"/>
        <w:rPr>
          <w:rFonts w:ascii="Arial" w:hAnsi="Arial" w:cs="Arial"/>
          <w:sz w:val="28"/>
          <w:szCs w:val="28"/>
        </w:rPr>
      </w:pPr>
    </w:p>
    <w:p w14:paraId="2E2F0B84" w14:textId="77777777" w:rsidR="000451F8" w:rsidRPr="000451F8" w:rsidRDefault="000451F8" w:rsidP="000451F8">
      <w:pPr>
        <w:spacing w:after="2"/>
        <w:ind w:right="360"/>
        <w:rPr>
          <w:rFonts w:ascii="Arial" w:hAnsi="Arial" w:cs="Arial"/>
          <w:sz w:val="28"/>
          <w:szCs w:val="28"/>
        </w:rPr>
      </w:pPr>
      <w:proofErr w:type="spellStart"/>
      <w:r w:rsidRPr="000451F8">
        <w:rPr>
          <w:rFonts w:ascii="Arial" w:hAnsi="Arial" w:cs="Arial"/>
          <w:sz w:val="28"/>
          <w:szCs w:val="28"/>
        </w:rPr>
        <w:t>ChoiceOne</w:t>
      </w:r>
      <w:proofErr w:type="spellEnd"/>
      <w:r w:rsidRPr="000451F8">
        <w:rPr>
          <w:rFonts w:ascii="Arial" w:hAnsi="Arial" w:cs="Arial"/>
          <w:sz w:val="28"/>
          <w:szCs w:val="28"/>
        </w:rPr>
        <w:t xml:space="preserve"> also provides financial education in Spanish so these consumers can learn about their banking options and eliminate misconceptions about banking.  Our </w:t>
      </w:r>
      <w:proofErr w:type="spellStart"/>
      <w:r w:rsidRPr="000451F8">
        <w:rPr>
          <w:rFonts w:ascii="Arial" w:hAnsi="Arial" w:cs="Arial"/>
          <w:sz w:val="28"/>
          <w:szCs w:val="28"/>
        </w:rPr>
        <w:t>ChoiceOne</w:t>
      </w:r>
      <w:proofErr w:type="spellEnd"/>
      <w:r w:rsidRPr="000451F8">
        <w:rPr>
          <w:rFonts w:ascii="Arial" w:hAnsi="Arial" w:cs="Arial"/>
          <w:sz w:val="28"/>
          <w:szCs w:val="28"/>
        </w:rPr>
        <w:t xml:space="preserve"> bi-lingual staff has performed dozens of presentations after hours, at farm locations and other small businesses to educate hundreds of employees about managing their money; explaining checking accounts, training on mobile banking, and addressing questions.  </w:t>
      </w:r>
    </w:p>
    <w:p w14:paraId="5DD99879" w14:textId="77777777" w:rsidR="000451F8" w:rsidRPr="000451F8" w:rsidRDefault="000451F8" w:rsidP="000451F8">
      <w:pPr>
        <w:spacing w:after="2"/>
        <w:ind w:right="360"/>
        <w:rPr>
          <w:rFonts w:ascii="Arial" w:hAnsi="Arial" w:cs="Arial"/>
          <w:sz w:val="28"/>
          <w:szCs w:val="28"/>
        </w:rPr>
      </w:pPr>
    </w:p>
    <w:p w14:paraId="5CD65FD5" w14:textId="4E463135" w:rsidR="000451F8" w:rsidRDefault="000451F8" w:rsidP="000451F8">
      <w:pPr>
        <w:spacing w:after="2"/>
        <w:ind w:right="360"/>
        <w:rPr>
          <w:rFonts w:ascii="Arial" w:hAnsi="Arial" w:cs="Arial"/>
          <w:sz w:val="28"/>
          <w:szCs w:val="28"/>
        </w:rPr>
      </w:pPr>
      <w:r>
        <w:rPr>
          <w:rFonts w:ascii="Arial" w:hAnsi="Arial" w:cs="Arial"/>
          <w:sz w:val="28"/>
          <w:szCs w:val="28"/>
        </w:rPr>
        <w:t xml:space="preserve">The bank </w:t>
      </w:r>
      <w:r w:rsidRPr="000451F8">
        <w:rPr>
          <w:rFonts w:ascii="Arial" w:hAnsi="Arial" w:cs="Arial"/>
          <w:sz w:val="28"/>
          <w:szCs w:val="28"/>
        </w:rPr>
        <w:t>established a Spanish Speaking Customer Service Line, dubbed the “</w:t>
      </w:r>
      <w:proofErr w:type="spellStart"/>
      <w:r w:rsidRPr="000451F8">
        <w:rPr>
          <w:rFonts w:ascii="Arial" w:hAnsi="Arial" w:cs="Arial"/>
          <w:sz w:val="28"/>
          <w:szCs w:val="28"/>
        </w:rPr>
        <w:t>Hola</w:t>
      </w:r>
      <w:proofErr w:type="spellEnd"/>
      <w:r w:rsidRPr="000451F8">
        <w:rPr>
          <w:rFonts w:ascii="Arial" w:hAnsi="Arial" w:cs="Arial"/>
          <w:sz w:val="28"/>
          <w:szCs w:val="28"/>
        </w:rPr>
        <w:t xml:space="preserve">! </w:t>
      </w:r>
      <w:proofErr w:type="gramStart"/>
      <w:r w:rsidRPr="000451F8">
        <w:rPr>
          <w:rFonts w:ascii="Arial" w:hAnsi="Arial" w:cs="Arial"/>
          <w:sz w:val="28"/>
          <w:szCs w:val="28"/>
        </w:rPr>
        <w:t>Linea.”</w:t>
      </w:r>
      <w:proofErr w:type="gramEnd"/>
      <w:r w:rsidRPr="000451F8">
        <w:rPr>
          <w:rFonts w:ascii="Arial" w:hAnsi="Arial" w:cs="Arial"/>
          <w:sz w:val="28"/>
          <w:szCs w:val="28"/>
        </w:rPr>
        <w:t xml:space="preserve"> This is a direct number that rings bilingual employees and is answered in Spanish. It is available to customers that prefer speaking Spanish and used when a bilingual banker is unavailable.</w:t>
      </w:r>
    </w:p>
    <w:p w14:paraId="75DA9F35" w14:textId="77777777" w:rsidR="000451F8" w:rsidRDefault="000451F8" w:rsidP="000451F8">
      <w:pPr>
        <w:spacing w:after="2"/>
        <w:ind w:right="360"/>
        <w:rPr>
          <w:rFonts w:ascii="Arial" w:hAnsi="Arial" w:cs="Arial"/>
          <w:sz w:val="28"/>
          <w:szCs w:val="28"/>
        </w:rPr>
      </w:pPr>
    </w:p>
    <w:p w14:paraId="4C67C3E1" w14:textId="1F619734" w:rsidR="000451F8" w:rsidRDefault="000451F8" w:rsidP="000451F8">
      <w:pPr>
        <w:spacing w:after="2"/>
        <w:ind w:right="360"/>
        <w:rPr>
          <w:rFonts w:ascii="Arial" w:hAnsi="Arial" w:cs="Arial"/>
          <w:sz w:val="28"/>
          <w:szCs w:val="28"/>
        </w:rPr>
      </w:pPr>
      <w:proofErr w:type="spellStart"/>
      <w:r w:rsidRPr="000451F8">
        <w:rPr>
          <w:rFonts w:ascii="Arial" w:hAnsi="Arial" w:cs="Arial"/>
          <w:sz w:val="28"/>
          <w:szCs w:val="28"/>
        </w:rPr>
        <w:t>ChoiceOne</w:t>
      </w:r>
      <w:proofErr w:type="spellEnd"/>
      <w:r w:rsidRPr="000451F8">
        <w:rPr>
          <w:rFonts w:ascii="Arial" w:hAnsi="Arial" w:cs="Arial"/>
          <w:sz w:val="28"/>
          <w:szCs w:val="28"/>
        </w:rPr>
        <w:t xml:space="preserve"> Bank </w:t>
      </w:r>
      <w:r>
        <w:rPr>
          <w:rFonts w:ascii="Arial" w:hAnsi="Arial" w:cs="Arial"/>
          <w:sz w:val="28"/>
          <w:szCs w:val="28"/>
        </w:rPr>
        <w:t>is proud of their work</w:t>
      </w:r>
      <w:r w:rsidRPr="000451F8">
        <w:rPr>
          <w:rFonts w:ascii="Arial" w:hAnsi="Arial" w:cs="Arial"/>
          <w:sz w:val="28"/>
          <w:szCs w:val="28"/>
        </w:rPr>
        <w:t xml:space="preserve"> to provide:</w:t>
      </w:r>
    </w:p>
    <w:p w14:paraId="359D676F" w14:textId="77777777" w:rsidR="000451F8" w:rsidRPr="000451F8" w:rsidRDefault="000451F8" w:rsidP="000451F8">
      <w:pPr>
        <w:spacing w:after="2"/>
        <w:ind w:right="360"/>
        <w:rPr>
          <w:rFonts w:ascii="Arial" w:hAnsi="Arial" w:cs="Arial"/>
          <w:sz w:val="28"/>
          <w:szCs w:val="28"/>
        </w:rPr>
      </w:pPr>
    </w:p>
    <w:p w14:paraId="43D262F5" w14:textId="77777777" w:rsidR="000451F8" w:rsidRPr="000451F8" w:rsidRDefault="000451F8" w:rsidP="000451F8">
      <w:pPr>
        <w:pStyle w:val="ListParagraph"/>
        <w:numPr>
          <w:ilvl w:val="0"/>
          <w:numId w:val="1"/>
        </w:numPr>
        <w:spacing w:after="2" w:line="259" w:lineRule="auto"/>
        <w:ind w:left="1080" w:right="360"/>
        <w:rPr>
          <w:rFonts w:ascii="Arial" w:hAnsi="Arial" w:cs="Arial"/>
          <w:sz w:val="28"/>
          <w:szCs w:val="28"/>
        </w:rPr>
      </w:pPr>
      <w:r w:rsidRPr="000451F8">
        <w:rPr>
          <w:rFonts w:ascii="Arial" w:hAnsi="Arial" w:cs="Arial"/>
          <w:sz w:val="28"/>
          <w:szCs w:val="28"/>
        </w:rPr>
        <w:t>Safe, secure ways for employees to be paid with minimal fees</w:t>
      </w:r>
    </w:p>
    <w:p w14:paraId="792B3122" w14:textId="77777777" w:rsidR="000451F8" w:rsidRPr="000451F8" w:rsidRDefault="000451F8" w:rsidP="000451F8">
      <w:pPr>
        <w:pStyle w:val="ListParagraph"/>
        <w:numPr>
          <w:ilvl w:val="0"/>
          <w:numId w:val="1"/>
        </w:numPr>
        <w:spacing w:after="2" w:line="259" w:lineRule="auto"/>
        <w:ind w:left="1080" w:right="360"/>
        <w:rPr>
          <w:rFonts w:ascii="Arial" w:hAnsi="Arial" w:cs="Arial"/>
          <w:sz w:val="28"/>
          <w:szCs w:val="28"/>
        </w:rPr>
      </w:pPr>
      <w:r w:rsidRPr="000451F8">
        <w:rPr>
          <w:rFonts w:ascii="Arial" w:hAnsi="Arial" w:cs="Arial"/>
          <w:sz w:val="28"/>
          <w:szCs w:val="28"/>
        </w:rPr>
        <w:t>Financial education delivered in Spanish</w:t>
      </w:r>
    </w:p>
    <w:p w14:paraId="017671BB" w14:textId="01A97790" w:rsidR="000451F8" w:rsidRDefault="000451F8" w:rsidP="000451F8">
      <w:pPr>
        <w:pStyle w:val="ListParagraph"/>
        <w:numPr>
          <w:ilvl w:val="0"/>
          <w:numId w:val="1"/>
        </w:numPr>
        <w:spacing w:after="2" w:line="259" w:lineRule="auto"/>
        <w:ind w:left="1080" w:right="360"/>
        <w:rPr>
          <w:rFonts w:ascii="Arial" w:hAnsi="Arial" w:cs="Arial"/>
          <w:sz w:val="28"/>
          <w:szCs w:val="28"/>
        </w:rPr>
      </w:pPr>
      <w:r w:rsidRPr="000451F8">
        <w:rPr>
          <w:rFonts w:ascii="Arial" w:hAnsi="Arial" w:cs="Arial"/>
          <w:sz w:val="28"/>
          <w:szCs w:val="28"/>
        </w:rPr>
        <w:t>Spanish speaking customer service</w:t>
      </w:r>
    </w:p>
    <w:p w14:paraId="7938B7CB" w14:textId="77777777" w:rsidR="00B14351" w:rsidRDefault="00B14351" w:rsidP="00B14351">
      <w:pPr>
        <w:spacing w:after="2" w:line="259" w:lineRule="auto"/>
        <w:ind w:right="360"/>
        <w:rPr>
          <w:rFonts w:ascii="Arial" w:hAnsi="Arial" w:cs="Arial"/>
          <w:sz w:val="28"/>
          <w:szCs w:val="28"/>
        </w:rPr>
      </w:pPr>
    </w:p>
    <w:p w14:paraId="09BD8AF1" w14:textId="444FA16E" w:rsidR="00B14351" w:rsidRPr="00B14351" w:rsidRDefault="00B14351" w:rsidP="00B14351">
      <w:pPr>
        <w:rPr>
          <w:rFonts w:ascii="Arial" w:hAnsi="Arial" w:cs="Arial"/>
          <w:b/>
          <w:i/>
          <w:color w:val="FF0000"/>
          <w:sz w:val="28"/>
          <w:szCs w:val="28"/>
          <w:u w:val="single"/>
        </w:rPr>
      </w:pPr>
      <w:r w:rsidRPr="00B14351">
        <w:rPr>
          <w:rFonts w:ascii="Arial" w:hAnsi="Arial" w:cs="Arial"/>
          <w:b/>
          <w:i/>
          <w:color w:val="FF0000"/>
          <w:sz w:val="28"/>
          <w:szCs w:val="28"/>
          <w:u w:val="single"/>
        </w:rPr>
        <w:t xml:space="preserve">NOTE:  Insert a photo from </w:t>
      </w:r>
      <w:proofErr w:type="spellStart"/>
      <w:r w:rsidRPr="00B14351">
        <w:rPr>
          <w:rFonts w:ascii="Arial" w:hAnsi="Arial" w:cs="Arial"/>
          <w:b/>
          <w:i/>
          <w:color w:val="FF0000"/>
          <w:sz w:val="28"/>
          <w:szCs w:val="28"/>
          <w:u w:val="single"/>
        </w:rPr>
        <w:t>ChoiceOne</w:t>
      </w:r>
      <w:proofErr w:type="spellEnd"/>
      <w:r w:rsidRPr="00B14351">
        <w:rPr>
          <w:rFonts w:ascii="Arial" w:hAnsi="Arial" w:cs="Arial"/>
          <w:b/>
          <w:i/>
          <w:color w:val="FF0000"/>
          <w:sz w:val="28"/>
          <w:szCs w:val="28"/>
          <w:u w:val="single"/>
        </w:rPr>
        <w:t xml:space="preserve"> presentation</w:t>
      </w:r>
    </w:p>
    <w:p w14:paraId="0048F3CC" w14:textId="77777777" w:rsidR="00B14351" w:rsidRPr="00B14351" w:rsidRDefault="00B14351" w:rsidP="00B14351">
      <w:pPr>
        <w:spacing w:after="2" w:line="259" w:lineRule="auto"/>
        <w:ind w:right="360"/>
        <w:rPr>
          <w:rFonts w:ascii="Arial" w:hAnsi="Arial" w:cs="Arial"/>
          <w:sz w:val="28"/>
          <w:szCs w:val="28"/>
        </w:rPr>
      </w:pPr>
    </w:p>
    <w:p w14:paraId="75281ACA" w14:textId="5AE60D9F" w:rsidR="004B1769" w:rsidRPr="004B1769" w:rsidRDefault="004B1769" w:rsidP="004B1769">
      <w:pPr>
        <w:jc w:val="center"/>
        <w:rPr>
          <w:rFonts w:ascii="Arial" w:hAnsi="Arial" w:cs="Arial"/>
          <w:i/>
          <w:sz w:val="28"/>
          <w:szCs w:val="28"/>
        </w:rPr>
      </w:pPr>
      <w:r w:rsidRPr="004B1769">
        <w:rPr>
          <w:rFonts w:ascii="Arial" w:hAnsi="Arial" w:cs="Arial"/>
          <w:i/>
          <w:sz w:val="28"/>
          <w:szCs w:val="28"/>
        </w:rPr>
        <w:t>Top Legislative Action in the Fall Session</w:t>
      </w:r>
      <w:r>
        <w:rPr>
          <w:rFonts w:ascii="Arial" w:hAnsi="Arial" w:cs="Arial"/>
          <w:i/>
          <w:sz w:val="28"/>
          <w:szCs w:val="28"/>
        </w:rPr>
        <w:t>:</w:t>
      </w:r>
    </w:p>
    <w:p w14:paraId="1E98BCD5" w14:textId="77777777" w:rsidR="004B1769" w:rsidRDefault="004B1769" w:rsidP="004B1769">
      <w:pPr>
        <w:rPr>
          <w:sz w:val="28"/>
          <w:szCs w:val="28"/>
        </w:rPr>
      </w:pPr>
    </w:p>
    <w:p w14:paraId="26B404FD" w14:textId="13B429D6" w:rsidR="004B1769" w:rsidRPr="004B1769" w:rsidRDefault="004B1769" w:rsidP="004B1769">
      <w:pPr>
        <w:rPr>
          <w:rFonts w:ascii="Arial" w:hAnsi="Arial" w:cs="Arial"/>
          <w:b/>
          <w:sz w:val="28"/>
          <w:szCs w:val="28"/>
        </w:rPr>
      </w:pPr>
      <w:r w:rsidRPr="004B1769">
        <w:rPr>
          <w:rFonts w:ascii="Arial" w:hAnsi="Arial" w:cs="Arial"/>
          <w:b/>
          <w:sz w:val="28"/>
          <w:szCs w:val="28"/>
        </w:rPr>
        <w:t>House, Senate Pass Scaled-Back Municipal Retirement Bills</w:t>
      </w:r>
      <w:r w:rsidR="005442F2">
        <w:rPr>
          <w:rFonts w:ascii="Arial" w:hAnsi="Arial" w:cs="Arial"/>
          <w:b/>
          <w:sz w:val="28"/>
          <w:szCs w:val="28"/>
        </w:rPr>
        <w:t>, Sent to Governor</w:t>
      </w:r>
    </w:p>
    <w:p w14:paraId="633013DB" w14:textId="77777777" w:rsidR="004B1769" w:rsidRPr="004B1769" w:rsidRDefault="004B1769" w:rsidP="004B1769">
      <w:pPr>
        <w:rPr>
          <w:rFonts w:ascii="Arial" w:hAnsi="Arial" w:cs="Arial"/>
          <w:sz w:val="28"/>
          <w:szCs w:val="28"/>
        </w:rPr>
      </w:pPr>
    </w:p>
    <w:p w14:paraId="4676B05E" w14:textId="12C8CBE7" w:rsidR="004B1769" w:rsidRPr="004B1769" w:rsidRDefault="004B1769" w:rsidP="004B1769">
      <w:pPr>
        <w:rPr>
          <w:rFonts w:ascii="Arial" w:hAnsi="Arial" w:cs="Arial"/>
          <w:sz w:val="28"/>
          <w:szCs w:val="28"/>
        </w:rPr>
      </w:pPr>
      <w:r w:rsidRPr="004B1769">
        <w:rPr>
          <w:rFonts w:ascii="Arial" w:hAnsi="Arial" w:cs="Arial"/>
          <w:sz w:val="28"/>
          <w:szCs w:val="28"/>
        </w:rPr>
        <w:t xml:space="preserve">Local governments would need to submit a state-approved plan on how to cover their employees' and retirees' pension and health care costs, under legislation that passed the House and Senate overwhelmingly.  It would require additional reporting from local governments on their funding of retirement benefit systems in an effort to curb unfunded liabilities. The bills are a scaled-back version of a plan </w:t>
      </w:r>
      <w:r>
        <w:rPr>
          <w:rFonts w:ascii="Arial" w:hAnsi="Arial" w:cs="Arial"/>
          <w:sz w:val="28"/>
          <w:szCs w:val="28"/>
        </w:rPr>
        <w:t>initially proposed</w:t>
      </w:r>
      <w:r w:rsidRPr="004B1769">
        <w:rPr>
          <w:rFonts w:ascii="Arial" w:hAnsi="Arial" w:cs="Arial"/>
          <w:sz w:val="28"/>
          <w:szCs w:val="28"/>
        </w:rPr>
        <w:t xml:space="preserve"> that would have allowed for more state intervention in underfunded communities.</w:t>
      </w:r>
    </w:p>
    <w:p w14:paraId="5258F0FF" w14:textId="77777777" w:rsidR="004B1769" w:rsidRPr="004B1769" w:rsidRDefault="004B1769" w:rsidP="004B1769">
      <w:pPr>
        <w:rPr>
          <w:rFonts w:ascii="Arial" w:hAnsi="Arial" w:cs="Arial"/>
          <w:sz w:val="28"/>
          <w:szCs w:val="28"/>
        </w:rPr>
      </w:pPr>
    </w:p>
    <w:p w14:paraId="3C430F6C" w14:textId="77777777" w:rsidR="004B1769" w:rsidRDefault="004B1769" w:rsidP="004B1769">
      <w:pPr>
        <w:rPr>
          <w:rFonts w:ascii="Arial" w:hAnsi="Arial" w:cs="Arial"/>
          <w:sz w:val="28"/>
          <w:szCs w:val="28"/>
        </w:rPr>
      </w:pPr>
      <w:r w:rsidRPr="004B1769">
        <w:rPr>
          <w:rFonts w:ascii="Arial" w:hAnsi="Arial" w:cs="Arial"/>
          <w:sz w:val="28"/>
          <w:szCs w:val="28"/>
        </w:rPr>
        <w:t xml:space="preserve">As approved a state-appointed independent panel would have the power to approve a local government's plan to address its unfunded liability costs, but doesn't give the board a hammer in case the local municipality doesn't comply.  </w:t>
      </w:r>
    </w:p>
    <w:p w14:paraId="445E9C99" w14:textId="77777777" w:rsidR="004B1769" w:rsidRDefault="004B1769" w:rsidP="004B1769">
      <w:pPr>
        <w:rPr>
          <w:rFonts w:ascii="Arial" w:hAnsi="Arial" w:cs="Arial"/>
          <w:sz w:val="28"/>
          <w:szCs w:val="28"/>
        </w:rPr>
      </w:pPr>
    </w:p>
    <w:p w14:paraId="3922413A" w14:textId="73B3660B" w:rsidR="004B1769" w:rsidRPr="004B1769" w:rsidRDefault="004B1769" w:rsidP="004B1769">
      <w:pPr>
        <w:rPr>
          <w:rFonts w:ascii="Arial" w:hAnsi="Arial" w:cs="Arial"/>
          <w:sz w:val="28"/>
          <w:szCs w:val="28"/>
        </w:rPr>
      </w:pPr>
      <w:r w:rsidRPr="004B1769">
        <w:rPr>
          <w:rFonts w:ascii="Arial" w:hAnsi="Arial" w:cs="Arial"/>
          <w:sz w:val="28"/>
          <w:szCs w:val="28"/>
        </w:rPr>
        <w:t>There are five stages in the process:</w:t>
      </w:r>
    </w:p>
    <w:p w14:paraId="722D18B2" w14:textId="77777777" w:rsidR="004B1769" w:rsidRPr="004B1769" w:rsidRDefault="004B1769" w:rsidP="004B1769">
      <w:pPr>
        <w:rPr>
          <w:rFonts w:ascii="Arial" w:hAnsi="Arial" w:cs="Arial"/>
          <w:sz w:val="28"/>
          <w:szCs w:val="28"/>
        </w:rPr>
      </w:pPr>
    </w:p>
    <w:p w14:paraId="47196192" w14:textId="62A56B2F" w:rsidR="004B1769" w:rsidRPr="00E05738" w:rsidRDefault="00E05738" w:rsidP="00E05738">
      <w:pPr>
        <w:pStyle w:val="ListParagraph"/>
        <w:numPr>
          <w:ilvl w:val="0"/>
          <w:numId w:val="2"/>
        </w:numPr>
        <w:rPr>
          <w:rFonts w:ascii="Arial" w:hAnsi="Arial" w:cs="Arial"/>
          <w:sz w:val="28"/>
          <w:szCs w:val="28"/>
        </w:rPr>
      </w:pPr>
      <w:r w:rsidRPr="00E05738">
        <w:rPr>
          <w:rFonts w:ascii="Arial" w:hAnsi="Arial" w:cs="Arial"/>
          <w:sz w:val="28"/>
          <w:szCs w:val="28"/>
        </w:rPr>
        <w:t xml:space="preserve">Stage 1 — </w:t>
      </w:r>
      <w:r w:rsidR="004B1769" w:rsidRPr="00E05738">
        <w:rPr>
          <w:rFonts w:ascii="Arial" w:hAnsi="Arial" w:cs="Arial"/>
          <w:sz w:val="28"/>
          <w:szCs w:val="28"/>
        </w:rPr>
        <w:t xml:space="preserve"> Under this new plan, all local governments would need to report their pension and retiree health care liability in the same way to the Department of Treasury </w:t>
      </w:r>
    </w:p>
    <w:p w14:paraId="33C0F016" w14:textId="77777777" w:rsidR="004B1769" w:rsidRPr="004B1769" w:rsidRDefault="004B1769" w:rsidP="004B1769">
      <w:pPr>
        <w:rPr>
          <w:rFonts w:ascii="Arial" w:hAnsi="Arial" w:cs="Arial"/>
          <w:sz w:val="28"/>
          <w:szCs w:val="28"/>
        </w:rPr>
      </w:pPr>
    </w:p>
    <w:p w14:paraId="0BC751DD" w14:textId="098A940A" w:rsidR="004B1769" w:rsidRPr="00E05738" w:rsidRDefault="00E05738" w:rsidP="00E05738">
      <w:pPr>
        <w:pStyle w:val="ListParagraph"/>
        <w:numPr>
          <w:ilvl w:val="0"/>
          <w:numId w:val="2"/>
        </w:numPr>
        <w:rPr>
          <w:rFonts w:ascii="Arial" w:hAnsi="Arial" w:cs="Arial"/>
          <w:sz w:val="28"/>
          <w:szCs w:val="28"/>
        </w:rPr>
      </w:pPr>
      <w:r w:rsidRPr="00E05738">
        <w:rPr>
          <w:rFonts w:ascii="Arial" w:hAnsi="Arial" w:cs="Arial"/>
          <w:sz w:val="28"/>
          <w:szCs w:val="28"/>
        </w:rPr>
        <w:t xml:space="preserve">Stage 2 — </w:t>
      </w:r>
      <w:r w:rsidR="004B1769" w:rsidRPr="00E05738">
        <w:rPr>
          <w:rFonts w:ascii="Arial" w:hAnsi="Arial" w:cs="Arial"/>
          <w:sz w:val="28"/>
          <w:szCs w:val="28"/>
        </w:rPr>
        <w:t xml:space="preserve">Treasury officials would run through the numbers and flag which of the roughly 600 local units that offer retiree benefits are not funding their pension liability at 60 percent and or funding their other post-employment benefit (OPEB) liability at 40 percent </w:t>
      </w:r>
    </w:p>
    <w:p w14:paraId="789C44E7" w14:textId="77777777" w:rsidR="004B1769" w:rsidRPr="004B1769" w:rsidRDefault="004B1769" w:rsidP="004B1769">
      <w:pPr>
        <w:rPr>
          <w:rFonts w:ascii="Arial" w:hAnsi="Arial" w:cs="Arial"/>
          <w:sz w:val="28"/>
          <w:szCs w:val="28"/>
        </w:rPr>
      </w:pPr>
    </w:p>
    <w:p w14:paraId="1E0C45E9" w14:textId="26BA6669" w:rsidR="004B1769" w:rsidRPr="00E05738" w:rsidRDefault="00E05738" w:rsidP="00E05738">
      <w:pPr>
        <w:pStyle w:val="ListParagraph"/>
        <w:numPr>
          <w:ilvl w:val="0"/>
          <w:numId w:val="2"/>
        </w:numPr>
        <w:rPr>
          <w:rFonts w:ascii="Arial" w:hAnsi="Arial" w:cs="Arial"/>
          <w:sz w:val="28"/>
          <w:szCs w:val="28"/>
        </w:rPr>
      </w:pPr>
      <w:r w:rsidRPr="00E05738">
        <w:rPr>
          <w:rFonts w:ascii="Arial" w:hAnsi="Arial" w:cs="Arial"/>
          <w:sz w:val="28"/>
          <w:szCs w:val="28"/>
        </w:rPr>
        <w:t>Stage 3</w:t>
      </w:r>
      <w:r w:rsidR="004B1769" w:rsidRPr="00E05738">
        <w:rPr>
          <w:rFonts w:ascii="Arial" w:hAnsi="Arial" w:cs="Arial"/>
          <w:sz w:val="28"/>
          <w:szCs w:val="28"/>
        </w:rPr>
        <w:t xml:space="preserve"> </w:t>
      </w:r>
      <w:r w:rsidRPr="00E05738">
        <w:rPr>
          <w:rFonts w:ascii="Arial" w:hAnsi="Arial" w:cs="Arial"/>
          <w:sz w:val="28"/>
          <w:szCs w:val="28"/>
        </w:rPr>
        <w:t xml:space="preserve">— </w:t>
      </w:r>
      <w:r w:rsidR="004B1769" w:rsidRPr="00E05738">
        <w:rPr>
          <w:rFonts w:ascii="Arial" w:hAnsi="Arial" w:cs="Arial"/>
          <w:sz w:val="28"/>
          <w:szCs w:val="28"/>
        </w:rPr>
        <w:t xml:space="preserve">Treasury will determine if a problem exists and if further action is needed. Communities that already have a plan in place could get a waiver from Treasury if state officials agree the locals are on the right path </w:t>
      </w:r>
    </w:p>
    <w:p w14:paraId="4EFC7304" w14:textId="77777777" w:rsidR="00E05738" w:rsidRDefault="00E05738" w:rsidP="004B1769">
      <w:pPr>
        <w:rPr>
          <w:rFonts w:ascii="Arial" w:hAnsi="Arial" w:cs="Arial"/>
          <w:sz w:val="28"/>
          <w:szCs w:val="28"/>
        </w:rPr>
      </w:pPr>
    </w:p>
    <w:p w14:paraId="2F6D7E09" w14:textId="216652B2" w:rsidR="004B1769" w:rsidRPr="00E05738" w:rsidRDefault="00E05738" w:rsidP="00E05738">
      <w:pPr>
        <w:pStyle w:val="ListParagraph"/>
        <w:numPr>
          <w:ilvl w:val="0"/>
          <w:numId w:val="2"/>
        </w:numPr>
        <w:rPr>
          <w:rFonts w:ascii="Arial" w:hAnsi="Arial" w:cs="Arial"/>
          <w:sz w:val="28"/>
          <w:szCs w:val="28"/>
        </w:rPr>
      </w:pPr>
      <w:r w:rsidRPr="00E05738">
        <w:rPr>
          <w:rFonts w:ascii="Arial" w:hAnsi="Arial" w:cs="Arial"/>
          <w:sz w:val="28"/>
          <w:szCs w:val="28"/>
        </w:rPr>
        <w:t>Stage 4</w:t>
      </w:r>
      <w:r w:rsidR="004B1769" w:rsidRPr="00E05738">
        <w:rPr>
          <w:rFonts w:ascii="Arial" w:hAnsi="Arial" w:cs="Arial"/>
          <w:sz w:val="28"/>
          <w:szCs w:val="28"/>
        </w:rPr>
        <w:t xml:space="preserve"> </w:t>
      </w:r>
      <w:r w:rsidRPr="00E05738">
        <w:rPr>
          <w:rFonts w:ascii="Arial" w:hAnsi="Arial" w:cs="Arial"/>
          <w:sz w:val="28"/>
          <w:szCs w:val="28"/>
        </w:rPr>
        <w:t xml:space="preserve">— </w:t>
      </w:r>
      <w:r w:rsidR="004B1769" w:rsidRPr="00E05738">
        <w:rPr>
          <w:rFonts w:ascii="Arial" w:hAnsi="Arial" w:cs="Arial"/>
          <w:sz w:val="28"/>
          <w:szCs w:val="28"/>
        </w:rPr>
        <w:t xml:space="preserve">If not the local unit would need to submit a corrective plan of action to a three-person Municipal Stability Board made up of a state official, a local government representative and a local employee representative The Governor would appoint all three. </w:t>
      </w:r>
    </w:p>
    <w:p w14:paraId="1688FD28" w14:textId="77777777" w:rsidR="004B1769" w:rsidRPr="004B1769" w:rsidRDefault="004B1769" w:rsidP="004B1769">
      <w:pPr>
        <w:rPr>
          <w:rFonts w:ascii="Arial" w:hAnsi="Arial" w:cs="Arial"/>
          <w:sz w:val="28"/>
          <w:szCs w:val="28"/>
        </w:rPr>
      </w:pPr>
    </w:p>
    <w:p w14:paraId="2064B1DD" w14:textId="3DD99DAB" w:rsidR="004B1769" w:rsidRPr="00E05738" w:rsidRDefault="00E05738" w:rsidP="00E05738">
      <w:pPr>
        <w:pStyle w:val="ListParagraph"/>
        <w:numPr>
          <w:ilvl w:val="0"/>
          <w:numId w:val="2"/>
        </w:numPr>
        <w:rPr>
          <w:rFonts w:ascii="Arial" w:hAnsi="Arial" w:cs="Arial"/>
          <w:sz w:val="28"/>
          <w:szCs w:val="28"/>
        </w:rPr>
      </w:pPr>
      <w:r w:rsidRPr="00E05738">
        <w:rPr>
          <w:rFonts w:ascii="Arial" w:hAnsi="Arial" w:cs="Arial"/>
          <w:sz w:val="28"/>
          <w:szCs w:val="28"/>
        </w:rPr>
        <w:t>Stage 5</w:t>
      </w:r>
      <w:r w:rsidR="004B1769" w:rsidRPr="00E05738">
        <w:rPr>
          <w:rFonts w:ascii="Arial" w:hAnsi="Arial" w:cs="Arial"/>
          <w:sz w:val="28"/>
          <w:szCs w:val="28"/>
        </w:rPr>
        <w:t xml:space="preserve"> </w:t>
      </w:r>
      <w:r w:rsidRPr="00E05738">
        <w:rPr>
          <w:rFonts w:ascii="Arial" w:hAnsi="Arial" w:cs="Arial"/>
          <w:sz w:val="28"/>
          <w:szCs w:val="28"/>
        </w:rPr>
        <w:t xml:space="preserve">— </w:t>
      </w:r>
      <w:proofErr w:type="gramStart"/>
      <w:r w:rsidR="004B1769" w:rsidRPr="00E05738">
        <w:rPr>
          <w:rFonts w:ascii="Arial" w:hAnsi="Arial" w:cs="Arial"/>
          <w:sz w:val="28"/>
          <w:szCs w:val="28"/>
        </w:rPr>
        <w:t>A</w:t>
      </w:r>
      <w:proofErr w:type="gramEnd"/>
      <w:r w:rsidR="004B1769" w:rsidRPr="00E05738">
        <w:rPr>
          <w:rFonts w:ascii="Arial" w:hAnsi="Arial" w:cs="Arial"/>
          <w:sz w:val="28"/>
          <w:szCs w:val="28"/>
        </w:rPr>
        <w:t xml:space="preserve"> local government flagged with having a problem would need to keep submitting plans of action to the Stability Board until the Board signs off on one it believes will address the municipality's pension and/or OPEB liability. </w:t>
      </w:r>
    </w:p>
    <w:p w14:paraId="520825F4" w14:textId="77777777" w:rsidR="004B1769" w:rsidRPr="004B1769" w:rsidRDefault="004B1769" w:rsidP="004B1769">
      <w:pPr>
        <w:rPr>
          <w:rFonts w:ascii="Arial" w:hAnsi="Arial" w:cs="Arial"/>
          <w:sz w:val="28"/>
          <w:szCs w:val="28"/>
        </w:rPr>
      </w:pPr>
    </w:p>
    <w:p w14:paraId="6FEFAF84" w14:textId="77777777" w:rsidR="00475F51" w:rsidRPr="00475F51" w:rsidRDefault="00475F51" w:rsidP="00475F51">
      <w:pPr>
        <w:rPr>
          <w:rFonts w:ascii="Arial" w:hAnsi="Arial" w:cs="Arial"/>
          <w:sz w:val="28"/>
          <w:szCs w:val="28"/>
        </w:rPr>
      </w:pPr>
      <w:r w:rsidRPr="00475F51">
        <w:rPr>
          <w:rFonts w:ascii="Arial" w:hAnsi="Arial" w:cs="Arial"/>
          <w:sz w:val="28"/>
          <w:szCs w:val="28"/>
        </w:rPr>
        <w:t xml:space="preserve">The bills attempt to address more than $7 billion in unfunded pension liabilities and $10 billion in unfunded retiree health care liabilities within local communities by requiring financial reporting and helping local communities with underfunding issues create corrective action plans to regain their financial footing.  </w:t>
      </w:r>
    </w:p>
    <w:p w14:paraId="592D59BB" w14:textId="77777777" w:rsidR="00475F51" w:rsidRPr="00475F51" w:rsidRDefault="00475F51" w:rsidP="00475F51">
      <w:pPr>
        <w:rPr>
          <w:rFonts w:ascii="Arial" w:hAnsi="Arial" w:cs="Arial"/>
          <w:sz w:val="28"/>
          <w:szCs w:val="28"/>
        </w:rPr>
      </w:pPr>
    </w:p>
    <w:p w14:paraId="1DA4E419" w14:textId="725BCB5B" w:rsidR="004B1769" w:rsidRPr="004B1769" w:rsidRDefault="00475F51" w:rsidP="00475F51">
      <w:pPr>
        <w:rPr>
          <w:rFonts w:ascii="Arial" w:hAnsi="Arial" w:cs="Arial"/>
          <w:sz w:val="28"/>
          <w:szCs w:val="28"/>
        </w:rPr>
      </w:pPr>
      <w:r w:rsidRPr="00475F51">
        <w:rPr>
          <w:rFonts w:ascii="Arial" w:hAnsi="Arial" w:cs="Arial"/>
          <w:sz w:val="28"/>
          <w:szCs w:val="28"/>
        </w:rPr>
        <w:t>Estimates point to local governments in Michigan sitting at $18.8 billion in the red on their pension and retirement health care obligations.</w:t>
      </w:r>
      <w:r>
        <w:rPr>
          <w:rFonts w:ascii="Arial" w:hAnsi="Arial" w:cs="Arial"/>
          <w:sz w:val="28"/>
          <w:szCs w:val="28"/>
        </w:rPr>
        <w:t xml:space="preserve"> </w:t>
      </w:r>
      <w:r w:rsidR="00DC3800">
        <w:rPr>
          <w:rFonts w:ascii="Arial" w:hAnsi="Arial" w:cs="Arial"/>
          <w:sz w:val="28"/>
          <w:szCs w:val="28"/>
        </w:rPr>
        <w:t>The final package lacks authority to</w:t>
      </w:r>
      <w:r w:rsidR="004B1769" w:rsidRPr="004B1769">
        <w:rPr>
          <w:rFonts w:ascii="Arial" w:hAnsi="Arial" w:cs="Arial"/>
          <w:sz w:val="28"/>
          <w:szCs w:val="28"/>
        </w:rPr>
        <w:t xml:space="preserve"> make sure the plan is being implemented</w:t>
      </w:r>
      <w:r w:rsidR="00DC3800">
        <w:rPr>
          <w:rFonts w:ascii="Arial" w:hAnsi="Arial" w:cs="Arial"/>
          <w:sz w:val="28"/>
          <w:szCs w:val="28"/>
        </w:rPr>
        <w:t>, which is a major change from the original</w:t>
      </w:r>
      <w:r w:rsidR="004B1769" w:rsidRPr="004B1769">
        <w:rPr>
          <w:rFonts w:ascii="Arial" w:hAnsi="Arial" w:cs="Arial"/>
          <w:sz w:val="28"/>
          <w:szCs w:val="28"/>
        </w:rPr>
        <w:t xml:space="preserve"> </w:t>
      </w:r>
      <w:r w:rsidR="00DC3800">
        <w:rPr>
          <w:rFonts w:ascii="Arial" w:hAnsi="Arial" w:cs="Arial"/>
          <w:sz w:val="28"/>
          <w:szCs w:val="28"/>
        </w:rPr>
        <w:t xml:space="preserve">proposal. </w:t>
      </w:r>
      <w:r w:rsidR="004B1769" w:rsidRPr="004B1769">
        <w:rPr>
          <w:rFonts w:ascii="Arial" w:hAnsi="Arial" w:cs="Arial"/>
          <w:sz w:val="28"/>
          <w:szCs w:val="28"/>
        </w:rPr>
        <w:t xml:space="preserve"> </w:t>
      </w:r>
      <w:r w:rsidR="00DC3800">
        <w:rPr>
          <w:rFonts w:ascii="Arial" w:hAnsi="Arial" w:cs="Arial"/>
          <w:sz w:val="28"/>
          <w:szCs w:val="28"/>
        </w:rPr>
        <w:t>In the first proposal, the legislation</w:t>
      </w:r>
      <w:r w:rsidR="004B1769" w:rsidRPr="004B1769">
        <w:rPr>
          <w:rFonts w:ascii="Arial" w:hAnsi="Arial" w:cs="Arial"/>
          <w:sz w:val="28"/>
          <w:szCs w:val="28"/>
        </w:rPr>
        <w:t xml:space="preserve"> would have given the board power to sell property and move around assets to address the liability</w:t>
      </w:r>
      <w:r w:rsidR="00DC3800">
        <w:rPr>
          <w:rFonts w:ascii="Arial" w:hAnsi="Arial" w:cs="Arial"/>
          <w:sz w:val="28"/>
          <w:szCs w:val="28"/>
        </w:rPr>
        <w:t>.</w:t>
      </w:r>
    </w:p>
    <w:p w14:paraId="575ABA8D" w14:textId="77777777" w:rsidR="004B1769" w:rsidRPr="004B1769" w:rsidRDefault="004B1769" w:rsidP="004B1769">
      <w:pPr>
        <w:rPr>
          <w:rFonts w:ascii="Arial" w:hAnsi="Arial" w:cs="Arial"/>
          <w:sz w:val="28"/>
          <w:szCs w:val="28"/>
        </w:rPr>
      </w:pPr>
    </w:p>
    <w:p w14:paraId="4EB3881E" w14:textId="6197B2D3" w:rsidR="004B1769" w:rsidRPr="004B1769" w:rsidRDefault="004B1769" w:rsidP="004B1769">
      <w:pPr>
        <w:rPr>
          <w:rFonts w:ascii="Arial" w:hAnsi="Arial" w:cs="Arial"/>
          <w:sz w:val="28"/>
          <w:szCs w:val="28"/>
        </w:rPr>
      </w:pPr>
      <w:r w:rsidRPr="004B1769">
        <w:rPr>
          <w:rFonts w:ascii="Arial" w:hAnsi="Arial" w:cs="Arial"/>
          <w:sz w:val="28"/>
          <w:szCs w:val="28"/>
        </w:rPr>
        <w:t>The main bills in the package are HB 5298, which passed 105-5, and SB 686, which passed 36-0.</w:t>
      </w:r>
      <w:r w:rsidR="005442F2">
        <w:rPr>
          <w:rFonts w:ascii="Arial" w:hAnsi="Arial" w:cs="Arial"/>
          <w:sz w:val="28"/>
          <w:szCs w:val="28"/>
        </w:rPr>
        <w:t xml:space="preserve"> The legislation has been sent to the Governor.</w:t>
      </w:r>
    </w:p>
    <w:p w14:paraId="4E25D960" w14:textId="77777777" w:rsidR="00FF2749" w:rsidRDefault="00FF2749"/>
    <w:p w14:paraId="2FA0B660" w14:textId="77777777" w:rsidR="00FF2749" w:rsidRPr="00513647" w:rsidRDefault="00FF2749" w:rsidP="00FF2749">
      <w:pPr>
        <w:widowControl w:val="0"/>
        <w:autoSpaceDE w:val="0"/>
        <w:autoSpaceDN w:val="0"/>
        <w:adjustRightInd w:val="0"/>
        <w:rPr>
          <w:rFonts w:ascii="Arial" w:hAnsi="Arial" w:cs="Arial"/>
          <w:b/>
          <w:sz w:val="28"/>
          <w:szCs w:val="28"/>
        </w:rPr>
      </w:pPr>
      <w:r w:rsidRPr="00513647">
        <w:rPr>
          <w:rFonts w:ascii="Arial" w:hAnsi="Arial" w:cs="Arial"/>
          <w:b/>
          <w:sz w:val="28"/>
          <w:szCs w:val="28"/>
        </w:rPr>
        <w:t>HB 4532 Signed by Governor Snyder, Now PA 54 of 2017</w:t>
      </w:r>
    </w:p>
    <w:p w14:paraId="63EFD45C" w14:textId="77777777" w:rsidR="00FF2749" w:rsidRDefault="00FF2749"/>
    <w:p w14:paraId="0CB87FFD" w14:textId="77777777" w:rsidR="00FF2749" w:rsidRPr="00FF2749" w:rsidRDefault="00FF2749" w:rsidP="00FF2749">
      <w:pPr>
        <w:widowControl w:val="0"/>
        <w:autoSpaceDE w:val="0"/>
        <w:autoSpaceDN w:val="0"/>
        <w:adjustRightInd w:val="0"/>
        <w:rPr>
          <w:rFonts w:ascii="Arial" w:hAnsi="Arial" w:cs="Arial"/>
          <w:sz w:val="28"/>
          <w:szCs w:val="28"/>
        </w:rPr>
      </w:pPr>
      <w:r w:rsidRPr="00FF2749">
        <w:rPr>
          <w:rFonts w:ascii="Arial" w:hAnsi="Arial" w:cs="Arial"/>
          <w:sz w:val="28"/>
          <w:szCs w:val="28"/>
        </w:rPr>
        <w:t xml:space="preserve">The new law has direct impact on property records management in terms of recording marital status and transfer of property. It eliminates the requirement that marital status is stated and recorded on the document. </w:t>
      </w:r>
    </w:p>
    <w:p w14:paraId="1D12C0D7" w14:textId="77777777" w:rsidR="00FF2749" w:rsidRPr="00FF2749" w:rsidRDefault="00FF2749" w:rsidP="00FF2749">
      <w:pPr>
        <w:widowControl w:val="0"/>
        <w:autoSpaceDE w:val="0"/>
        <w:autoSpaceDN w:val="0"/>
        <w:adjustRightInd w:val="0"/>
        <w:rPr>
          <w:rFonts w:ascii="Arial" w:hAnsi="Arial" w:cs="Arial"/>
          <w:sz w:val="28"/>
          <w:szCs w:val="28"/>
        </w:rPr>
      </w:pPr>
    </w:p>
    <w:p w14:paraId="737CA6DC" w14:textId="77777777" w:rsidR="00FF2749" w:rsidRPr="00FF2749" w:rsidRDefault="00FF2749" w:rsidP="00FF2749">
      <w:pPr>
        <w:widowControl w:val="0"/>
        <w:autoSpaceDE w:val="0"/>
        <w:autoSpaceDN w:val="0"/>
        <w:adjustRightInd w:val="0"/>
        <w:rPr>
          <w:rFonts w:ascii="Arial" w:hAnsi="Arial" w:cs="Arial"/>
          <w:sz w:val="28"/>
          <w:szCs w:val="28"/>
        </w:rPr>
      </w:pPr>
      <w:r w:rsidRPr="00FF2749">
        <w:rPr>
          <w:rFonts w:ascii="Arial" w:hAnsi="Arial" w:cs="Arial"/>
          <w:sz w:val="28"/>
          <w:szCs w:val="28"/>
        </w:rPr>
        <w:t xml:space="preserve">Sponsored by Rep. Mary </w:t>
      </w:r>
      <w:proofErr w:type="spellStart"/>
      <w:r w:rsidRPr="00FF2749">
        <w:rPr>
          <w:rFonts w:ascii="Arial" w:hAnsi="Arial" w:cs="Arial"/>
          <w:sz w:val="28"/>
          <w:szCs w:val="28"/>
        </w:rPr>
        <w:t>Whiteford</w:t>
      </w:r>
      <w:proofErr w:type="spellEnd"/>
      <w:r w:rsidRPr="00FF2749">
        <w:rPr>
          <w:rFonts w:ascii="Arial" w:hAnsi="Arial" w:cs="Arial"/>
          <w:sz w:val="28"/>
          <w:szCs w:val="28"/>
        </w:rPr>
        <w:t xml:space="preserve">, the now PA 54 of 2017 eliminates, effective April 6, 2017, the requirement in Public Act 79 of 1915 that all written instruments conveying or mortgaging real estate, or any interest in real estate, must state whether male grantors, mortgagors, or other parties executing the instrument are married or single. </w:t>
      </w:r>
    </w:p>
    <w:p w14:paraId="06A27AFA" w14:textId="77777777" w:rsidR="005442F2" w:rsidRDefault="005442F2" w:rsidP="00C0381A">
      <w:pPr>
        <w:rPr>
          <w:rFonts w:ascii="Arial" w:hAnsi="Arial" w:cs="Arial"/>
          <w:b/>
          <w:sz w:val="28"/>
          <w:szCs w:val="28"/>
        </w:rPr>
      </w:pPr>
    </w:p>
    <w:p w14:paraId="0E54E274" w14:textId="3F0A416A" w:rsidR="00C0381A" w:rsidRPr="00C0381A" w:rsidRDefault="00C0381A" w:rsidP="00C0381A">
      <w:pPr>
        <w:rPr>
          <w:rFonts w:ascii="Arial" w:hAnsi="Arial" w:cs="Arial"/>
          <w:b/>
          <w:sz w:val="28"/>
          <w:szCs w:val="28"/>
        </w:rPr>
      </w:pPr>
      <w:r w:rsidRPr="00C0381A">
        <w:rPr>
          <w:rFonts w:ascii="Arial" w:hAnsi="Arial" w:cs="Arial"/>
          <w:b/>
          <w:sz w:val="28"/>
          <w:szCs w:val="28"/>
        </w:rPr>
        <w:t xml:space="preserve">UIA Legislation Sent to Governor </w:t>
      </w:r>
    </w:p>
    <w:p w14:paraId="698026FF" w14:textId="77777777" w:rsidR="00C0381A" w:rsidRPr="00C0381A" w:rsidRDefault="00C0381A" w:rsidP="00C0381A">
      <w:pPr>
        <w:rPr>
          <w:rFonts w:ascii="Arial" w:hAnsi="Arial" w:cs="Arial"/>
          <w:sz w:val="28"/>
          <w:szCs w:val="28"/>
        </w:rPr>
      </w:pPr>
    </w:p>
    <w:p w14:paraId="746500F1" w14:textId="77777777" w:rsidR="00C0381A" w:rsidRPr="00C0381A" w:rsidRDefault="00C0381A" w:rsidP="00C0381A">
      <w:pPr>
        <w:rPr>
          <w:rFonts w:ascii="Arial" w:hAnsi="Arial" w:cs="Arial"/>
          <w:sz w:val="28"/>
          <w:szCs w:val="28"/>
        </w:rPr>
      </w:pPr>
      <w:r w:rsidRPr="00C0381A">
        <w:rPr>
          <w:rFonts w:ascii="Arial" w:hAnsi="Arial" w:cs="Arial"/>
          <w:sz w:val="28"/>
          <w:szCs w:val="28"/>
        </w:rPr>
        <w:t xml:space="preserve">In the week before break, the Senate and House also completed work on House Bills 5165-5172, a bipartisan package of legislation which proposes fixes to the Michigan Unemployment Insurance Agency (UIA).  </w:t>
      </w:r>
    </w:p>
    <w:p w14:paraId="61E20480" w14:textId="77777777" w:rsidR="00C0381A" w:rsidRPr="00C0381A" w:rsidRDefault="00C0381A" w:rsidP="00C0381A">
      <w:pPr>
        <w:rPr>
          <w:rFonts w:ascii="Arial" w:hAnsi="Arial" w:cs="Arial"/>
          <w:sz w:val="28"/>
          <w:szCs w:val="28"/>
        </w:rPr>
      </w:pPr>
    </w:p>
    <w:p w14:paraId="36D39285" w14:textId="06E033EC" w:rsidR="00C0381A" w:rsidRPr="00C0381A" w:rsidRDefault="00C0381A" w:rsidP="00C0381A">
      <w:pPr>
        <w:rPr>
          <w:rFonts w:ascii="Arial" w:hAnsi="Arial" w:cs="Arial"/>
          <w:sz w:val="28"/>
          <w:szCs w:val="28"/>
        </w:rPr>
      </w:pPr>
      <w:r w:rsidRPr="00C0381A">
        <w:rPr>
          <w:rFonts w:ascii="Arial" w:hAnsi="Arial" w:cs="Arial"/>
          <w:sz w:val="28"/>
          <w:szCs w:val="28"/>
        </w:rPr>
        <w:t xml:space="preserve">The UIA has been highly criticized for incorrectly determining that 37,000 applicants for jobless benefits did so in a </w:t>
      </w:r>
      <w:r w:rsidR="00BF1E00" w:rsidRPr="00C0381A">
        <w:rPr>
          <w:rFonts w:ascii="Arial" w:hAnsi="Arial" w:cs="Arial"/>
          <w:sz w:val="28"/>
          <w:szCs w:val="28"/>
        </w:rPr>
        <w:t>fraudulent</w:t>
      </w:r>
      <w:r w:rsidRPr="00C0381A">
        <w:rPr>
          <w:rFonts w:ascii="Arial" w:hAnsi="Arial" w:cs="Arial"/>
          <w:sz w:val="28"/>
          <w:szCs w:val="28"/>
        </w:rPr>
        <w:t xml:space="preserve"> manner.</w:t>
      </w:r>
    </w:p>
    <w:p w14:paraId="6DA8C0FF" w14:textId="77777777" w:rsidR="00C0381A" w:rsidRPr="00C0381A" w:rsidRDefault="00C0381A" w:rsidP="00C0381A">
      <w:pPr>
        <w:rPr>
          <w:rFonts w:ascii="Arial" w:hAnsi="Arial" w:cs="Arial"/>
          <w:sz w:val="28"/>
          <w:szCs w:val="28"/>
        </w:rPr>
      </w:pPr>
    </w:p>
    <w:p w14:paraId="7E00D7D1" w14:textId="77777777" w:rsidR="00C0381A" w:rsidRPr="00C0381A" w:rsidRDefault="00C0381A" w:rsidP="00C0381A">
      <w:pPr>
        <w:rPr>
          <w:rFonts w:ascii="Arial" w:hAnsi="Arial" w:cs="Arial"/>
          <w:sz w:val="28"/>
          <w:szCs w:val="28"/>
        </w:rPr>
      </w:pPr>
      <w:r w:rsidRPr="00C0381A">
        <w:rPr>
          <w:rFonts w:ascii="Arial" w:hAnsi="Arial" w:cs="Arial"/>
          <w:sz w:val="28"/>
          <w:szCs w:val="28"/>
        </w:rPr>
        <w:t xml:space="preserve">Specific corrective </w:t>
      </w:r>
      <w:proofErr w:type="gramStart"/>
      <w:r w:rsidRPr="00C0381A">
        <w:rPr>
          <w:rFonts w:ascii="Arial" w:hAnsi="Arial" w:cs="Arial"/>
          <w:sz w:val="28"/>
          <w:szCs w:val="28"/>
        </w:rPr>
        <w:t>action in the legislative package focus</w:t>
      </w:r>
      <w:proofErr w:type="gramEnd"/>
      <w:r w:rsidRPr="00C0381A">
        <w:rPr>
          <w:rFonts w:ascii="Arial" w:hAnsi="Arial" w:cs="Arial"/>
          <w:sz w:val="28"/>
          <w:szCs w:val="28"/>
        </w:rPr>
        <w:t xml:space="preserve"> on:</w:t>
      </w:r>
    </w:p>
    <w:p w14:paraId="01645D66" w14:textId="77777777" w:rsidR="00C0381A" w:rsidRPr="00C0381A" w:rsidRDefault="00C0381A" w:rsidP="00C0381A">
      <w:pPr>
        <w:rPr>
          <w:rFonts w:ascii="Arial" w:hAnsi="Arial" w:cs="Arial"/>
          <w:sz w:val="28"/>
          <w:szCs w:val="28"/>
        </w:rPr>
      </w:pPr>
    </w:p>
    <w:p w14:paraId="025FB7E6" w14:textId="77777777" w:rsidR="00C0381A" w:rsidRPr="00C0381A" w:rsidRDefault="00C0381A" w:rsidP="00C0381A">
      <w:pPr>
        <w:pStyle w:val="ListParagraph"/>
        <w:numPr>
          <w:ilvl w:val="0"/>
          <w:numId w:val="3"/>
        </w:numPr>
        <w:spacing w:after="0" w:line="240" w:lineRule="auto"/>
        <w:rPr>
          <w:rFonts w:ascii="Arial" w:hAnsi="Arial" w:cs="Arial"/>
          <w:sz w:val="28"/>
          <w:szCs w:val="28"/>
        </w:rPr>
      </w:pPr>
      <w:r w:rsidRPr="00C0381A">
        <w:rPr>
          <w:rFonts w:ascii="Arial" w:hAnsi="Arial" w:cs="Arial"/>
          <w:sz w:val="28"/>
          <w:szCs w:val="28"/>
        </w:rPr>
        <w:t xml:space="preserve">Addressing overpayment penalties, </w:t>
      </w:r>
    </w:p>
    <w:p w14:paraId="2D1E9B9E" w14:textId="1F7E1F21" w:rsidR="00C0381A" w:rsidRPr="00C0381A" w:rsidRDefault="00CE0043" w:rsidP="00C0381A">
      <w:pPr>
        <w:pStyle w:val="ListParagraph"/>
        <w:numPr>
          <w:ilvl w:val="0"/>
          <w:numId w:val="3"/>
        </w:numPr>
        <w:spacing w:after="0" w:line="240" w:lineRule="auto"/>
        <w:rPr>
          <w:rFonts w:ascii="Arial" w:hAnsi="Arial" w:cs="Arial"/>
          <w:sz w:val="28"/>
          <w:szCs w:val="28"/>
        </w:rPr>
      </w:pPr>
      <w:r>
        <w:rPr>
          <w:rFonts w:ascii="Arial" w:hAnsi="Arial" w:cs="Arial"/>
          <w:sz w:val="28"/>
          <w:szCs w:val="28"/>
        </w:rPr>
        <w:t xml:space="preserve">Provide assistance </w:t>
      </w:r>
      <w:r w:rsidR="00C0381A" w:rsidRPr="00C0381A">
        <w:rPr>
          <w:rFonts w:ascii="Arial" w:hAnsi="Arial" w:cs="Arial"/>
          <w:sz w:val="28"/>
          <w:szCs w:val="28"/>
        </w:rPr>
        <w:t xml:space="preserve">for those </w:t>
      </w:r>
      <w:r>
        <w:rPr>
          <w:rFonts w:ascii="Arial" w:hAnsi="Arial" w:cs="Arial"/>
          <w:sz w:val="28"/>
          <w:szCs w:val="28"/>
        </w:rPr>
        <w:t xml:space="preserve">accused of </w:t>
      </w:r>
      <w:r w:rsidR="00C0381A" w:rsidRPr="00C0381A">
        <w:rPr>
          <w:rFonts w:ascii="Arial" w:hAnsi="Arial" w:cs="Arial"/>
          <w:sz w:val="28"/>
          <w:szCs w:val="28"/>
        </w:rPr>
        <w:t>fr</w:t>
      </w:r>
      <w:r>
        <w:rPr>
          <w:rFonts w:ascii="Arial" w:hAnsi="Arial" w:cs="Arial"/>
          <w:sz w:val="28"/>
          <w:szCs w:val="28"/>
        </w:rPr>
        <w:t>aud,</w:t>
      </w:r>
      <w:r w:rsidR="00C0381A" w:rsidRPr="00C0381A">
        <w:rPr>
          <w:rFonts w:ascii="Arial" w:hAnsi="Arial" w:cs="Arial"/>
          <w:sz w:val="28"/>
          <w:szCs w:val="28"/>
        </w:rPr>
        <w:t xml:space="preserve">  </w:t>
      </w:r>
    </w:p>
    <w:p w14:paraId="0A44D00F" w14:textId="77777777" w:rsidR="00C0381A" w:rsidRPr="00C0381A" w:rsidRDefault="00C0381A" w:rsidP="00C0381A">
      <w:pPr>
        <w:pStyle w:val="ListParagraph"/>
        <w:numPr>
          <w:ilvl w:val="0"/>
          <w:numId w:val="3"/>
        </w:numPr>
        <w:spacing w:after="0" w:line="240" w:lineRule="auto"/>
        <w:rPr>
          <w:rFonts w:ascii="Arial" w:hAnsi="Arial" w:cs="Arial"/>
          <w:sz w:val="28"/>
          <w:szCs w:val="28"/>
        </w:rPr>
      </w:pPr>
      <w:r w:rsidRPr="00C0381A">
        <w:rPr>
          <w:rFonts w:ascii="Arial" w:hAnsi="Arial" w:cs="Arial"/>
          <w:sz w:val="28"/>
          <w:szCs w:val="28"/>
        </w:rPr>
        <w:t xml:space="preserve">Establish a new identity theft verification process </w:t>
      </w:r>
    </w:p>
    <w:p w14:paraId="0CEE7780" w14:textId="097B718D" w:rsidR="00C0381A" w:rsidRPr="00C0381A" w:rsidRDefault="00C0381A" w:rsidP="00C0381A">
      <w:pPr>
        <w:pStyle w:val="ListParagraph"/>
        <w:numPr>
          <w:ilvl w:val="0"/>
          <w:numId w:val="3"/>
        </w:numPr>
        <w:spacing w:after="0" w:line="240" w:lineRule="auto"/>
        <w:rPr>
          <w:rFonts w:ascii="Arial" w:hAnsi="Arial" w:cs="Arial"/>
          <w:sz w:val="28"/>
          <w:szCs w:val="28"/>
        </w:rPr>
      </w:pPr>
      <w:r w:rsidRPr="00C0381A">
        <w:rPr>
          <w:rFonts w:ascii="Arial" w:hAnsi="Arial" w:cs="Arial"/>
          <w:sz w:val="28"/>
          <w:szCs w:val="28"/>
        </w:rPr>
        <w:t>N</w:t>
      </w:r>
      <w:r w:rsidR="00CE0043">
        <w:rPr>
          <w:rFonts w:ascii="Arial" w:hAnsi="Arial" w:cs="Arial"/>
          <w:sz w:val="28"/>
          <w:szCs w:val="28"/>
        </w:rPr>
        <w:t>ew check process</w:t>
      </w:r>
      <w:r w:rsidRPr="00C0381A">
        <w:rPr>
          <w:rFonts w:ascii="Arial" w:hAnsi="Arial" w:cs="Arial"/>
          <w:sz w:val="28"/>
          <w:szCs w:val="28"/>
        </w:rPr>
        <w:t xml:space="preserve"> to verify applicants are legitimate. </w:t>
      </w:r>
    </w:p>
    <w:p w14:paraId="336B337E" w14:textId="77777777" w:rsidR="00C0381A" w:rsidRPr="00C0381A" w:rsidRDefault="00C0381A" w:rsidP="00C0381A">
      <w:pPr>
        <w:rPr>
          <w:rFonts w:ascii="Arial" w:hAnsi="Arial" w:cs="Arial"/>
          <w:sz w:val="28"/>
          <w:szCs w:val="28"/>
        </w:rPr>
      </w:pPr>
    </w:p>
    <w:p w14:paraId="603FD833" w14:textId="3B802B4F" w:rsidR="00C0381A" w:rsidRPr="00C0381A" w:rsidRDefault="00C0381A" w:rsidP="00C0381A">
      <w:pPr>
        <w:rPr>
          <w:rFonts w:ascii="Arial" w:hAnsi="Arial" w:cs="Arial"/>
          <w:sz w:val="28"/>
          <w:szCs w:val="28"/>
        </w:rPr>
      </w:pPr>
      <w:r w:rsidRPr="00C0381A">
        <w:rPr>
          <w:rFonts w:ascii="Arial" w:hAnsi="Arial" w:cs="Arial"/>
          <w:sz w:val="28"/>
          <w:szCs w:val="28"/>
        </w:rPr>
        <w:t xml:space="preserve">The bills are headed to Governor Snyder and he is likely to sign them.  </w:t>
      </w:r>
    </w:p>
    <w:p w14:paraId="0C5605CE" w14:textId="77777777" w:rsidR="00C0381A" w:rsidRPr="00C0381A" w:rsidRDefault="00C0381A" w:rsidP="00C0381A">
      <w:pPr>
        <w:widowControl w:val="0"/>
        <w:autoSpaceDE w:val="0"/>
        <w:autoSpaceDN w:val="0"/>
        <w:adjustRightInd w:val="0"/>
        <w:jc w:val="center"/>
        <w:rPr>
          <w:rFonts w:ascii="Arial" w:hAnsi="Arial" w:cs="Arial"/>
          <w:i/>
          <w:sz w:val="28"/>
          <w:szCs w:val="28"/>
        </w:rPr>
      </w:pPr>
    </w:p>
    <w:p w14:paraId="72BEA526" w14:textId="602426F6" w:rsidR="00C0381A" w:rsidRPr="00FF2749" w:rsidRDefault="00C0381A" w:rsidP="00C0381A">
      <w:pPr>
        <w:widowControl w:val="0"/>
        <w:autoSpaceDE w:val="0"/>
        <w:autoSpaceDN w:val="0"/>
        <w:adjustRightInd w:val="0"/>
        <w:jc w:val="center"/>
        <w:rPr>
          <w:rFonts w:ascii="Arial" w:hAnsi="Arial" w:cs="Arial"/>
          <w:i/>
          <w:sz w:val="28"/>
          <w:szCs w:val="28"/>
        </w:rPr>
      </w:pPr>
      <w:r>
        <w:rPr>
          <w:rFonts w:ascii="Arial" w:hAnsi="Arial" w:cs="Arial"/>
          <w:i/>
          <w:sz w:val="28"/>
          <w:szCs w:val="28"/>
        </w:rPr>
        <w:t>Pending Legislation</w:t>
      </w:r>
      <w:r w:rsidRPr="00FF2749">
        <w:rPr>
          <w:rFonts w:ascii="Arial" w:hAnsi="Arial" w:cs="Arial"/>
          <w:i/>
          <w:sz w:val="28"/>
          <w:szCs w:val="28"/>
        </w:rPr>
        <w:t>:</w:t>
      </w:r>
    </w:p>
    <w:p w14:paraId="0A2E35B1" w14:textId="77777777" w:rsidR="00C0381A" w:rsidRDefault="00C0381A" w:rsidP="004A298A">
      <w:pPr>
        <w:widowControl w:val="0"/>
        <w:tabs>
          <w:tab w:val="left" w:pos="220"/>
          <w:tab w:val="left" w:pos="720"/>
        </w:tabs>
        <w:autoSpaceDE w:val="0"/>
        <w:autoSpaceDN w:val="0"/>
        <w:adjustRightInd w:val="0"/>
        <w:rPr>
          <w:rFonts w:ascii="Arial" w:hAnsi="Arial" w:cs="Arial"/>
          <w:b/>
          <w:color w:val="1A1A1A"/>
          <w:sz w:val="28"/>
          <w:szCs w:val="28"/>
        </w:rPr>
      </w:pPr>
    </w:p>
    <w:p w14:paraId="0D5E7BD5" w14:textId="2B76CCB0" w:rsidR="00D807A7" w:rsidRPr="00D807A7" w:rsidRDefault="004A298A" w:rsidP="004A298A">
      <w:pPr>
        <w:widowControl w:val="0"/>
        <w:tabs>
          <w:tab w:val="left" w:pos="220"/>
          <w:tab w:val="left" w:pos="720"/>
        </w:tabs>
        <w:autoSpaceDE w:val="0"/>
        <w:autoSpaceDN w:val="0"/>
        <w:adjustRightInd w:val="0"/>
        <w:rPr>
          <w:rFonts w:ascii="Arial" w:hAnsi="Arial" w:cs="Arial"/>
          <w:b/>
          <w:color w:val="1A1A1A"/>
          <w:sz w:val="28"/>
          <w:szCs w:val="28"/>
        </w:rPr>
      </w:pPr>
      <w:r w:rsidRPr="00D807A7">
        <w:rPr>
          <w:rFonts w:ascii="Arial" w:hAnsi="Arial" w:cs="Arial"/>
          <w:b/>
          <w:color w:val="1A1A1A"/>
          <w:sz w:val="28"/>
          <w:szCs w:val="28"/>
        </w:rPr>
        <w:t>SB 635</w:t>
      </w:r>
      <w:r w:rsidR="00D807A7">
        <w:rPr>
          <w:rFonts w:ascii="Arial" w:hAnsi="Arial" w:cs="Arial"/>
          <w:b/>
          <w:color w:val="1A1A1A"/>
          <w:sz w:val="28"/>
          <w:szCs w:val="28"/>
        </w:rPr>
        <w:t>,</w:t>
      </w:r>
      <w:r w:rsidR="00D807A7" w:rsidRPr="00D807A7">
        <w:rPr>
          <w:rFonts w:ascii="Arial" w:hAnsi="Arial" w:cs="Arial"/>
          <w:b/>
          <w:color w:val="1A1A1A"/>
          <w:sz w:val="28"/>
          <w:szCs w:val="28"/>
        </w:rPr>
        <w:t xml:space="preserve"> Foreclosure Sales Fees </w:t>
      </w:r>
      <w:r w:rsidR="00CE0043">
        <w:rPr>
          <w:rFonts w:ascii="Arial" w:hAnsi="Arial" w:cs="Arial"/>
          <w:b/>
          <w:color w:val="1A1A1A"/>
          <w:sz w:val="28"/>
          <w:szCs w:val="28"/>
        </w:rPr>
        <w:t xml:space="preserve">Bill </w:t>
      </w:r>
      <w:r w:rsidR="00D807A7" w:rsidRPr="00D807A7">
        <w:rPr>
          <w:rFonts w:ascii="Arial" w:hAnsi="Arial" w:cs="Arial"/>
          <w:b/>
          <w:color w:val="1A1A1A"/>
          <w:sz w:val="28"/>
          <w:szCs w:val="28"/>
        </w:rPr>
        <w:t>On Senate Floor</w:t>
      </w:r>
      <w:r w:rsidR="00D807A7">
        <w:rPr>
          <w:rFonts w:ascii="Arial" w:hAnsi="Arial" w:cs="Arial"/>
          <w:b/>
          <w:color w:val="1A1A1A"/>
          <w:sz w:val="28"/>
          <w:szCs w:val="28"/>
        </w:rPr>
        <w:t>, Further Action Delayed until 2018</w:t>
      </w:r>
      <w:r w:rsidR="00D807A7" w:rsidRPr="00D807A7">
        <w:rPr>
          <w:rFonts w:ascii="Arial" w:hAnsi="Arial" w:cs="Arial"/>
          <w:b/>
          <w:color w:val="1A1A1A"/>
          <w:sz w:val="28"/>
          <w:szCs w:val="28"/>
        </w:rPr>
        <w:t xml:space="preserve"> </w:t>
      </w:r>
    </w:p>
    <w:p w14:paraId="1E7E601D" w14:textId="77777777" w:rsidR="00D807A7" w:rsidRPr="00D807A7" w:rsidRDefault="00D807A7" w:rsidP="004A298A">
      <w:pPr>
        <w:widowControl w:val="0"/>
        <w:tabs>
          <w:tab w:val="left" w:pos="220"/>
          <w:tab w:val="left" w:pos="720"/>
        </w:tabs>
        <w:autoSpaceDE w:val="0"/>
        <w:autoSpaceDN w:val="0"/>
        <w:adjustRightInd w:val="0"/>
        <w:rPr>
          <w:rFonts w:ascii="Arial" w:hAnsi="Arial" w:cs="Arial"/>
          <w:color w:val="1A1A1A"/>
          <w:sz w:val="28"/>
          <w:szCs w:val="28"/>
        </w:rPr>
      </w:pPr>
    </w:p>
    <w:p w14:paraId="46553600" w14:textId="77777777" w:rsidR="00D807A7" w:rsidRDefault="00D807A7" w:rsidP="004A298A">
      <w:pPr>
        <w:widowControl w:val="0"/>
        <w:tabs>
          <w:tab w:val="left" w:pos="220"/>
          <w:tab w:val="left" w:pos="720"/>
        </w:tabs>
        <w:autoSpaceDE w:val="0"/>
        <w:autoSpaceDN w:val="0"/>
        <w:adjustRightInd w:val="0"/>
        <w:rPr>
          <w:rFonts w:ascii="Arial" w:hAnsi="Arial" w:cs="Arial"/>
          <w:sz w:val="28"/>
          <w:szCs w:val="28"/>
        </w:rPr>
      </w:pPr>
      <w:r w:rsidRPr="00D807A7">
        <w:rPr>
          <w:rFonts w:ascii="Arial" w:hAnsi="Arial" w:cs="Arial"/>
          <w:color w:val="1A1A1A"/>
          <w:sz w:val="28"/>
          <w:szCs w:val="28"/>
        </w:rPr>
        <w:t>I</w:t>
      </w:r>
      <w:r w:rsidR="004A298A" w:rsidRPr="00D807A7">
        <w:rPr>
          <w:rFonts w:ascii="Arial" w:hAnsi="Arial" w:cs="Arial"/>
          <w:color w:val="1A1A1A"/>
          <w:sz w:val="28"/>
          <w:szCs w:val="28"/>
        </w:rPr>
        <w:t>ntroduced by Senator Vincent Gregory</w:t>
      </w:r>
      <w:r w:rsidRPr="00D807A7">
        <w:rPr>
          <w:rFonts w:ascii="Arial" w:hAnsi="Arial" w:cs="Arial"/>
          <w:color w:val="1A1A1A"/>
          <w:sz w:val="28"/>
          <w:szCs w:val="28"/>
        </w:rPr>
        <w:t>, SB 635</w:t>
      </w:r>
      <w:r>
        <w:rPr>
          <w:rFonts w:ascii="Arial" w:hAnsi="Arial" w:cs="Arial"/>
          <w:color w:val="1A1A1A"/>
          <w:sz w:val="28"/>
          <w:szCs w:val="28"/>
        </w:rPr>
        <w:t xml:space="preserve"> </w:t>
      </w:r>
      <w:r w:rsidR="004A298A" w:rsidRPr="00D807A7">
        <w:rPr>
          <w:rFonts w:ascii="Arial" w:hAnsi="Arial" w:cs="Arial"/>
          <w:color w:val="1A1A1A"/>
          <w:sz w:val="28"/>
          <w:szCs w:val="28"/>
        </w:rPr>
        <w:t xml:space="preserve">covers foreclosure sale purchases and provides a cap not to exceed $200 to be charged by a property owner designee.  </w:t>
      </w:r>
      <w:r w:rsidRPr="00D807A7">
        <w:rPr>
          <w:rFonts w:ascii="Arial" w:hAnsi="Arial" w:cs="Arial"/>
          <w:color w:val="1A1A1A"/>
          <w:sz w:val="28"/>
          <w:szCs w:val="28"/>
        </w:rPr>
        <w:t xml:space="preserve">CBM is working on </w:t>
      </w:r>
      <w:r w:rsidRPr="00D807A7">
        <w:rPr>
          <w:rFonts w:ascii="Arial" w:hAnsi="Arial" w:cs="Arial"/>
          <w:sz w:val="28"/>
          <w:szCs w:val="28"/>
        </w:rPr>
        <w:t xml:space="preserve">amendments with regard to liability for register of deeds.  </w:t>
      </w:r>
    </w:p>
    <w:p w14:paraId="43D31944" w14:textId="77777777" w:rsidR="00D807A7" w:rsidRDefault="00D807A7" w:rsidP="004A298A">
      <w:pPr>
        <w:widowControl w:val="0"/>
        <w:tabs>
          <w:tab w:val="left" w:pos="220"/>
          <w:tab w:val="left" w:pos="720"/>
        </w:tabs>
        <w:autoSpaceDE w:val="0"/>
        <w:autoSpaceDN w:val="0"/>
        <w:adjustRightInd w:val="0"/>
        <w:rPr>
          <w:rFonts w:ascii="Arial" w:hAnsi="Arial" w:cs="Arial"/>
          <w:sz w:val="28"/>
          <w:szCs w:val="28"/>
        </w:rPr>
      </w:pPr>
    </w:p>
    <w:p w14:paraId="55231604" w14:textId="1471B9FB" w:rsidR="004A298A" w:rsidRDefault="00D807A7" w:rsidP="004A298A">
      <w:pPr>
        <w:widowControl w:val="0"/>
        <w:tabs>
          <w:tab w:val="left" w:pos="220"/>
          <w:tab w:val="left" w:pos="720"/>
        </w:tabs>
        <w:autoSpaceDE w:val="0"/>
        <w:autoSpaceDN w:val="0"/>
        <w:adjustRightInd w:val="0"/>
        <w:rPr>
          <w:rFonts w:ascii="Arial" w:hAnsi="Arial" w:cs="Arial"/>
          <w:color w:val="1A1A1A"/>
          <w:sz w:val="28"/>
          <w:szCs w:val="28"/>
        </w:rPr>
      </w:pPr>
      <w:r>
        <w:rPr>
          <w:rFonts w:ascii="Arial" w:hAnsi="Arial" w:cs="Arial"/>
          <w:sz w:val="28"/>
          <w:szCs w:val="28"/>
        </w:rPr>
        <w:t xml:space="preserve">CBM led by its lobbyists from GCSI will </w:t>
      </w:r>
      <w:r w:rsidRPr="00D807A7">
        <w:rPr>
          <w:rFonts w:ascii="Arial" w:hAnsi="Arial" w:cs="Arial"/>
          <w:sz w:val="28"/>
          <w:szCs w:val="28"/>
        </w:rPr>
        <w:t xml:space="preserve">continue work on </w:t>
      </w:r>
      <w:r>
        <w:rPr>
          <w:rFonts w:ascii="Arial" w:hAnsi="Arial" w:cs="Arial"/>
          <w:sz w:val="28"/>
          <w:szCs w:val="28"/>
        </w:rPr>
        <w:t xml:space="preserve">SB 635 </w:t>
      </w:r>
      <w:r w:rsidRPr="00D807A7">
        <w:rPr>
          <w:rFonts w:ascii="Arial" w:hAnsi="Arial" w:cs="Arial"/>
          <w:sz w:val="28"/>
          <w:szCs w:val="28"/>
        </w:rPr>
        <w:t>in</w:t>
      </w:r>
      <w:r>
        <w:rPr>
          <w:rFonts w:ascii="Arial" w:hAnsi="Arial" w:cs="Arial"/>
          <w:sz w:val="28"/>
          <w:szCs w:val="28"/>
        </w:rPr>
        <w:t>to</w:t>
      </w:r>
      <w:r w:rsidRPr="00D807A7">
        <w:rPr>
          <w:rFonts w:ascii="Arial" w:hAnsi="Arial" w:cs="Arial"/>
          <w:sz w:val="28"/>
          <w:szCs w:val="28"/>
        </w:rPr>
        <w:t xml:space="preserve"> the </w:t>
      </w:r>
      <w:proofErr w:type="gramStart"/>
      <w:r w:rsidRPr="00D807A7">
        <w:rPr>
          <w:rFonts w:ascii="Arial" w:hAnsi="Arial" w:cs="Arial"/>
          <w:sz w:val="28"/>
          <w:szCs w:val="28"/>
        </w:rPr>
        <w:t>new year</w:t>
      </w:r>
      <w:proofErr w:type="gramEnd"/>
      <w:r w:rsidRPr="00D807A7">
        <w:rPr>
          <w:rFonts w:ascii="Arial" w:hAnsi="Arial" w:cs="Arial"/>
          <w:sz w:val="28"/>
          <w:szCs w:val="28"/>
        </w:rPr>
        <w:t xml:space="preserve"> with Chairman </w:t>
      </w:r>
      <w:proofErr w:type="spellStart"/>
      <w:r w:rsidRPr="00D807A7">
        <w:rPr>
          <w:rFonts w:ascii="Arial" w:hAnsi="Arial" w:cs="Arial"/>
          <w:sz w:val="28"/>
          <w:szCs w:val="28"/>
        </w:rPr>
        <w:t>Booher</w:t>
      </w:r>
      <w:proofErr w:type="spellEnd"/>
      <w:r w:rsidRPr="00D807A7">
        <w:rPr>
          <w:rFonts w:ascii="Arial" w:hAnsi="Arial" w:cs="Arial"/>
          <w:sz w:val="28"/>
          <w:szCs w:val="28"/>
        </w:rPr>
        <w:t xml:space="preserve"> and the bill sponsor</w:t>
      </w:r>
      <w:r w:rsidR="00CE0043">
        <w:rPr>
          <w:rFonts w:ascii="Arial" w:hAnsi="Arial" w:cs="Arial"/>
          <w:sz w:val="28"/>
          <w:szCs w:val="28"/>
        </w:rPr>
        <w:t xml:space="preserve">, </w:t>
      </w:r>
      <w:r>
        <w:rPr>
          <w:rFonts w:ascii="Arial" w:hAnsi="Arial" w:cs="Arial"/>
          <w:sz w:val="28"/>
          <w:szCs w:val="28"/>
        </w:rPr>
        <w:t>Senator Gregory.</w:t>
      </w:r>
      <w:r w:rsidRPr="00D807A7">
        <w:rPr>
          <w:rFonts w:ascii="Arial" w:hAnsi="Arial" w:cs="Arial"/>
          <w:color w:val="1A1A1A"/>
          <w:sz w:val="28"/>
          <w:szCs w:val="28"/>
        </w:rPr>
        <w:t xml:space="preserve"> </w:t>
      </w:r>
    </w:p>
    <w:p w14:paraId="5C9D5A8A" w14:textId="77777777" w:rsidR="00CE0043" w:rsidRDefault="00CE0043" w:rsidP="004A298A">
      <w:pPr>
        <w:widowControl w:val="0"/>
        <w:tabs>
          <w:tab w:val="left" w:pos="220"/>
          <w:tab w:val="left" w:pos="720"/>
        </w:tabs>
        <w:autoSpaceDE w:val="0"/>
        <w:autoSpaceDN w:val="0"/>
        <w:adjustRightInd w:val="0"/>
        <w:rPr>
          <w:rFonts w:ascii="Arial" w:hAnsi="Arial" w:cs="Arial"/>
          <w:color w:val="1A1A1A"/>
          <w:sz w:val="28"/>
          <w:szCs w:val="28"/>
        </w:rPr>
      </w:pPr>
    </w:p>
    <w:p w14:paraId="79DAD1F4" w14:textId="723AD4E5" w:rsidR="00CE0043" w:rsidRPr="00CE0043" w:rsidRDefault="00CE0043" w:rsidP="00CE0043">
      <w:pPr>
        <w:rPr>
          <w:rFonts w:ascii="Arial" w:hAnsi="Arial" w:cs="Arial"/>
          <w:b/>
          <w:sz w:val="28"/>
          <w:szCs w:val="28"/>
        </w:rPr>
      </w:pPr>
      <w:r w:rsidRPr="00CE0043">
        <w:rPr>
          <w:rFonts w:ascii="Arial" w:hAnsi="Arial" w:cs="Arial"/>
          <w:b/>
          <w:sz w:val="28"/>
          <w:szCs w:val="28"/>
        </w:rPr>
        <w:t xml:space="preserve">Driver Responsibility Fees </w:t>
      </w:r>
      <w:r>
        <w:rPr>
          <w:rFonts w:ascii="Arial" w:hAnsi="Arial" w:cs="Arial"/>
          <w:b/>
          <w:sz w:val="28"/>
          <w:szCs w:val="28"/>
        </w:rPr>
        <w:t>Resolution Will Wait Until Next Year</w:t>
      </w:r>
    </w:p>
    <w:p w14:paraId="5AB57201" w14:textId="77777777" w:rsidR="00CE0043" w:rsidRPr="00CE0043" w:rsidRDefault="00CE0043" w:rsidP="00CE0043">
      <w:pPr>
        <w:rPr>
          <w:rFonts w:ascii="Arial" w:hAnsi="Arial" w:cs="Arial"/>
          <w:sz w:val="28"/>
          <w:szCs w:val="28"/>
        </w:rPr>
      </w:pPr>
    </w:p>
    <w:p w14:paraId="7DE36DA5" w14:textId="77777777" w:rsidR="00CE0043" w:rsidRPr="00CE0043" w:rsidRDefault="00CE0043" w:rsidP="00CE0043">
      <w:pPr>
        <w:rPr>
          <w:rFonts w:ascii="Arial" w:hAnsi="Arial" w:cs="Arial"/>
          <w:sz w:val="28"/>
          <w:szCs w:val="28"/>
        </w:rPr>
      </w:pPr>
      <w:r w:rsidRPr="00CE0043">
        <w:rPr>
          <w:rFonts w:ascii="Arial" w:hAnsi="Arial" w:cs="Arial"/>
          <w:sz w:val="28"/>
          <w:szCs w:val="28"/>
        </w:rPr>
        <w:t>Action on efforts to repeal all driver responsibility fees and provide some level of forgiveness for outstanding fees has been delayed until 2018.</w:t>
      </w:r>
    </w:p>
    <w:p w14:paraId="18F2589E" w14:textId="77777777" w:rsidR="00CE0043" w:rsidRPr="00CE0043" w:rsidRDefault="00CE0043" w:rsidP="00CE0043">
      <w:pPr>
        <w:rPr>
          <w:rFonts w:ascii="Arial" w:hAnsi="Arial" w:cs="Arial"/>
          <w:sz w:val="28"/>
          <w:szCs w:val="28"/>
        </w:rPr>
      </w:pPr>
    </w:p>
    <w:p w14:paraId="243E5AAD" w14:textId="77777777" w:rsidR="00CE0043" w:rsidRPr="00CE0043" w:rsidRDefault="00CE0043" w:rsidP="00CE0043">
      <w:pPr>
        <w:rPr>
          <w:rFonts w:ascii="Arial" w:hAnsi="Arial" w:cs="Arial"/>
          <w:sz w:val="28"/>
          <w:szCs w:val="28"/>
        </w:rPr>
      </w:pPr>
      <w:r w:rsidRPr="00CE0043">
        <w:rPr>
          <w:rFonts w:ascii="Arial" w:hAnsi="Arial" w:cs="Arial"/>
          <w:sz w:val="28"/>
          <w:szCs w:val="28"/>
        </w:rPr>
        <w:t xml:space="preserve">The legislative package attempts to forgive all of the $637.1 million in outstanding fees for more than 300,000 drivers in the state. </w:t>
      </w:r>
    </w:p>
    <w:p w14:paraId="072957F2" w14:textId="77777777" w:rsidR="00CE0043" w:rsidRPr="00CE0043" w:rsidRDefault="00CE0043" w:rsidP="00CE0043">
      <w:pPr>
        <w:rPr>
          <w:rFonts w:ascii="Arial" w:hAnsi="Arial" w:cs="Arial"/>
          <w:sz w:val="28"/>
          <w:szCs w:val="28"/>
        </w:rPr>
      </w:pPr>
    </w:p>
    <w:p w14:paraId="581FA220" w14:textId="7EB49E35" w:rsidR="00CE0043" w:rsidRPr="00CE0043" w:rsidRDefault="00CE0043" w:rsidP="00CE0043">
      <w:pPr>
        <w:rPr>
          <w:rFonts w:ascii="Arial" w:hAnsi="Arial" w:cs="Arial"/>
          <w:sz w:val="28"/>
          <w:szCs w:val="28"/>
        </w:rPr>
      </w:pPr>
      <w:r w:rsidRPr="00CE0043">
        <w:rPr>
          <w:rFonts w:ascii="Arial" w:hAnsi="Arial" w:cs="Arial"/>
          <w:sz w:val="28"/>
          <w:szCs w:val="28"/>
        </w:rPr>
        <w:t>Citing budget concerns, Governor Snyder opposes a full amnesty</w:t>
      </w:r>
      <w:bookmarkStart w:id="0" w:name="_GoBack"/>
      <w:bookmarkEnd w:id="0"/>
      <w:r w:rsidRPr="00CE0043">
        <w:rPr>
          <w:rFonts w:ascii="Arial" w:hAnsi="Arial" w:cs="Arial"/>
          <w:sz w:val="28"/>
          <w:szCs w:val="28"/>
        </w:rPr>
        <w:t>. There is general agreement among lawmakers that the program, created in 2003, was unfair.</w:t>
      </w:r>
    </w:p>
    <w:p w14:paraId="509B7CD7" w14:textId="77777777" w:rsidR="00CE0043" w:rsidRPr="00CE0043" w:rsidRDefault="00CE0043" w:rsidP="00CE0043">
      <w:pPr>
        <w:rPr>
          <w:rFonts w:ascii="Arial" w:hAnsi="Arial" w:cs="Arial"/>
          <w:sz w:val="28"/>
          <w:szCs w:val="28"/>
        </w:rPr>
      </w:pPr>
    </w:p>
    <w:p w14:paraId="78112E6D" w14:textId="77777777" w:rsidR="00CE0043" w:rsidRPr="00CE0043" w:rsidRDefault="00CE0043" w:rsidP="00CE0043">
      <w:pPr>
        <w:rPr>
          <w:rFonts w:ascii="Arial" w:hAnsi="Arial" w:cs="Arial"/>
          <w:sz w:val="28"/>
          <w:szCs w:val="28"/>
        </w:rPr>
      </w:pPr>
      <w:r w:rsidRPr="00CE0043">
        <w:rPr>
          <w:rFonts w:ascii="Arial" w:hAnsi="Arial" w:cs="Arial"/>
          <w:sz w:val="28"/>
          <w:szCs w:val="28"/>
        </w:rPr>
        <w:t>Further discussion continues.</w:t>
      </w:r>
    </w:p>
    <w:p w14:paraId="1BA73CF9" w14:textId="77777777" w:rsidR="00CE0043" w:rsidRPr="00CE0043" w:rsidRDefault="00CE0043" w:rsidP="004A298A">
      <w:pPr>
        <w:widowControl w:val="0"/>
        <w:tabs>
          <w:tab w:val="left" w:pos="220"/>
          <w:tab w:val="left" w:pos="720"/>
        </w:tabs>
        <w:autoSpaceDE w:val="0"/>
        <w:autoSpaceDN w:val="0"/>
        <w:adjustRightInd w:val="0"/>
        <w:rPr>
          <w:rFonts w:ascii="Arial" w:hAnsi="Arial" w:cs="Arial"/>
          <w:color w:val="1A1A1A"/>
          <w:sz w:val="28"/>
          <w:szCs w:val="28"/>
        </w:rPr>
      </w:pPr>
    </w:p>
    <w:p w14:paraId="02B2AF35" w14:textId="77777777" w:rsidR="00FF2749" w:rsidRPr="00CE0043" w:rsidRDefault="00FF2749" w:rsidP="00FF2749">
      <w:pPr>
        <w:widowControl w:val="0"/>
        <w:autoSpaceDE w:val="0"/>
        <w:autoSpaceDN w:val="0"/>
        <w:adjustRightInd w:val="0"/>
        <w:rPr>
          <w:sz w:val="28"/>
          <w:szCs w:val="28"/>
        </w:rPr>
      </w:pPr>
    </w:p>
    <w:sectPr w:rsidR="00FF2749" w:rsidRPr="00CE0043" w:rsidSect="00BD00F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765824" w14:textId="77777777" w:rsidR="00603DA1" w:rsidRDefault="00603DA1" w:rsidP="00D807A7">
      <w:r>
        <w:separator/>
      </w:r>
    </w:p>
  </w:endnote>
  <w:endnote w:type="continuationSeparator" w:id="0">
    <w:p w14:paraId="7C639880" w14:textId="77777777" w:rsidR="00603DA1" w:rsidRDefault="00603DA1" w:rsidP="00D80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ourceSansPro-Regular">
    <w:altName w:val="Calibri"/>
    <w:panose1 w:val="00000000000000000000"/>
    <w:charset w:val="00"/>
    <w:family w:val="auto"/>
    <w:notTrueType/>
    <w:pitch w:val="default"/>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ECE28E" w14:textId="77777777" w:rsidR="00603DA1" w:rsidRDefault="00603DA1" w:rsidP="00D807A7">
      <w:r>
        <w:separator/>
      </w:r>
    </w:p>
  </w:footnote>
  <w:footnote w:type="continuationSeparator" w:id="0">
    <w:p w14:paraId="6A8AD060" w14:textId="77777777" w:rsidR="00603DA1" w:rsidRDefault="00603DA1" w:rsidP="00D807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97C51"/>
    <w:multiLevelType w:val="hybridMultilevel"/>
    <w:tmpl w:val="EEC6A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0810970"/>
    <w:multiLevelType w:val="hybridMultilevel"/>
    <w:tmpl w:val="A27E4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705005E"/>
    <w:multiLevelType w:val="hybridMultilevel"/>
    <w:tmpl w:val="8B085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2E2"/>
    <w:rsid w:val="000451F8"/>
    <w:rsid w:val="000525A6"/>
    <w:rsid w:val="00186D53"/>
    <w:rsid w:val="00276315"/>
    <w:rsid w:val="003672E2"/>
    <w:rsid w:val="00475F51"/>
    <w:rsid w:val="004A298A"/>
    <w:rsid w:val="004B1769"/>
    <w:rsid w:val="00513647"/>
    <w:rsid w:val="005442F2"/>
    <w:rsid w:val="00603DA1"/>
    <w:rsid w:val="006F2382"/>
    <w:rsid w:val="008B010B"/>
    <w:rsid w:val="008B3A58"/>
    <w:rsid w:val="009A51AE"/>
    <w:rsid w:val="00B14351"/>
    <w:rsid w:val="00BD00FF"/>
    <w:rsid w:val="00BF1E00"/>
    <w:rsid w:val="00C0381A"/>
    <w:rsid w:val="00CE0043"/>
    <w:rsid w:val="00D807A7"/>
    <w:rsid w:val="00DA6DBA"/>
    <w:rsid w:val="00DC3800"/>
    <w:rsid w:val="00E05738"/>
    <w:rsid w:val="00FF27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09BB9"/>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7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51F8"/>
    <w:pPr>
      <w:spacing w:after="200" w:line="276" w:lineRule="auto"/>
      <w:ind w:left="720"/>
      <w:contextualSpacing/>
    </w:pPr>
    <w:rPr>
      <w:sz w:val="22"/>
      <w:szCs w:val="22"/>
    </w:rPr>
  </w:style>
  <w:style w:type="paragraph" w:styleId="Header">
    <w:name w:val="header"/>
    <w:basedOn w:val="Normal"/>
    <w:link w:val="HeaderChar"/>
    <w:uiPriority w:val="99"/>
    <w:unhideWhenUsed/>
    <w:rsid w:val="00D807A7"/>
    <w:pPr>
      <w:tabs>
        <w:tab w:val="center" w:pos="4680"/>
        <w:tab w:val="right" w:pos="9360"/>
      </w:tabs>
    </w:pPr>
  </w:style>
  <w:style w:type="character" w:customStyle="1" w:styleId="HeaderChar">
    <w:name w:val="Header Char"/>
    <w:basedOn w:val="DefaultParagraphFont"/>
    <w:link w:val="Header"/>
    <w:uiPriority w:val="99"/>
    <w:rsid w:val="00D807A7"/>
  </w:style>
  <w:style w:type="paragraph" w:styleId="Footer">
    <w:name w:val="footer"/>
    <w:basedOn w:val="Normal"/>
    <w:link w:val="FooterChar"/>
    <w:uiPriority w:val="99"/>
    <w:unhideWhenUsed/>
    <w:rsid w:val="00D807A7"/>
    <w:pPr>
      <w:tabs>
        <w:tab w:val="center" w:pos="4680"/>
        <w:tab w:val="right" w:pos="9360"/>
      </w:tabs>
    </w:pPr>
  </w:style>
  <w:style w:type="character" w:customStyle="1" w:styleId="FooterChar">
    <w:name w:val="Footer Char"/>
    <w:basedOn w:val="DefaultParagraphFont"/>
    <w:link w:val="Footer"/>
    <w:uiPriority w:val="99"/>
    <w:rsid w:val="00D807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7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51F8"/>
    <w:pPr>
      <w:spacing w:after="200" w:line="276" w:lineRule="auto"/>
      <w:ind w:left="720"/>
      <w:contextualSpacing/>
    </w:pPr>
    <w:rPr>
      <w:sz w:val="22"/>
      <w:szCs w:val="22"/>
    </w:rPr>
  </w:style>
  <w:style w:type="paragraph" w:styleId="Header">
    <w:name w:val="header"/>
    <w:basedOn w:val="Normal"/>
    <w:link w:val="HeaderChar"/>
    <w:uiPriority w:val="99"/>
    <w:unhideWhenUsed/>
    <w:rsid w:val="00D807A7"/>
    <w:pPr>
      <w:tabs>
        <w:tab w:val="center" w:pos="4680"/>
        <w:tab w:val="right" w:pos="9360"/>
      </w:tabs>
    </w:pPr>
  </w:style>
  <w:style w:type="character" w:customStyle="1" w:styleId="HeaderChar">
    <w:name w:val="Header Char"/>
    <w:basedOn w:val="DefaultParagraphFont"/>
    <w:link w:val="Header"/>
    <w:uiPriority w:val="99"/>
    <w:rsid w:val="00D807A7"/>
  </w:style>
  <w:style w:type="paragraph" w:styleId="Footer">
    <w:name w:val="footer"/>
    <w:basedOn w:val="Normal"/>
    <w:link w:val="FooterChar"/>
    <w:uiPriority w:val="99"/>
    <w:unhideWhenUsed/>
    <w:rsid w:val="00D807A7"/>
    <w:pPr>
      <w:tabs>
        <w:tab w:val="center" w:pos="4680"/>
        <w:tab w:val="right" w:pos="9360"/>
      </w:tabs>
    </w:pPr>
  </w:style>
  <w:style w:type="character" w:customStyle="1" w:styleId="FooterChar">
    <w:name w:val="Footer Char"/>
    <w:basedOn w:val="DefaultParagraphFont"/>
    <w:link w:val="Footer"/>
    <w:uiPriority w:val="99"/>
    <w:rsid w:val="00D807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1686</Words>
  <Characters>9615</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Perry</dc:creator>
  <cp:lastModifiedBy>MaryanneCzubko</cp:lastModifiedBy>
  <cp:revision>2</cp:revision>
  <dcterms:created xsi:type="dcterms:W3CDTF">2017-12-19T19:04:00Z</dcterms:created>
  <dcterms:modified xsi:type="dcterms:W3CDTF">2017-12-19T19:04:00Z</dcterms:modified>
</cp:coreProperties>
</file>