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78" w:rsidRPr="00537D78" w:rsidRDefault="00537D78" w:rsidP="00537D7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bookmarkStart w:id="0" w:name="_GoBack"/>
      <w:bookmarkEnd w:id="0"/>
      <w:r w:rsidRPr="00537D78">
        <w:rPr>
          <w:rFonts w:ascii="Arial" w:eastAsia="Times New Roman" w:hAnsi="Arial" w:cs="Arial"/>
          <w:vanish/>
          <w:sz w:val="20"/>
          <w:szCs w:val="20"/>
        </w:rPr>
        <w:t> </w:t>
      </w:r>
    </w:p>
    <w:p w:rsidR="00537D78" w:rsidRPr="00537D78" w:rsidRDefault="00537D78" w:rsidP="00537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37D78">
        <w:rPr>
          <w:rFonts w:ascii="Arial" w:eastAsia="Times New Roman" w:hAnsi="Arial" w:cs="Arial"/>
          <w:b/>
          <w:bCs/>
          <w:sz w:val="20"/>
          <w:szCs w:val="20"/>
        </w:rPr>
        <w:t xml:space="preserve">Community Bankers of Michigan </w:t>
      </w:r>
      <w:r>
        <w:rPr>
          <w:rFonts w:ascii="Arial" w:eastAsia="Times New Roman" w:hAnsi="Arial" w:cs="Arial"/>
          <w:b/>
          <w:bCs/>
          <w:sz w:val="20"/>
          <w:szCs w:val="20"/>
        </w:rPr>
        <w:t>Credit Risk Training Program</w:t>
      </w:r>
    </w:p>
    <w:p w:rsidR="00537D78" w:rsidRPr="00537D78" w:rsidRDefault="00537D78" w:rsidP="00537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Part</w:t>
      </w:r>
      <w:r w:rsidRPr="00537D78">
        <w:rPr>
          <w:rFonts w:ascii="Arial" w:eastAsia="Times New Roman" w:hAnsi="Arial" w:cs="Arial"/>
          <w:b/>
          <w:bCs/>
          <w:sz w:val="20"/>
          <w:szCs w:val="20"/>
        </w:rPr>
        <w:t xml:space="preserve"> 1:</w:t>
      </w:r>
    </w:p>
    <w:p w:rsidR="00537D78" w:rsidRDefault="00537D78" w:rsidP="00537D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March 7</w:t>
      </w:r>
      <w:r w:rsidRPr="00537D7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and 8</w:t>
      </w:r>
      <w:r w:rsidRPr="00537D7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0"/>
          <w:szCs w:val="20"/>
        </w:rPr>
        <w:t>, 2018</w:t>
      </w:r>
    </w:p>
    <w:p w:rsidR="00537D78" w:rsidRPr="00537D78" w:rsidRDefault="00537D78" w:rsidP="00537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East Lansing</w:t>
      </w:r>
      <w:r w:rsidRPr="00537D78">
        <w:rPr>
          <w:rFonts w:ascii="Arial" w:eastAsia="Times New Roman" w:hAnsi="Arial" w:cs="Arial"/>
          <w:b/>
          <w:bCs/>
          <w:sz w:val="20"/>
          <w:szCs w:val="20"/>
        </w:rPr>
        <w:t xml:space="preserve">, MI </w:t>
      </w:r>
    </w:p>
    <w:p w:rsidR="00537D78" w:rsidRPr="00537D78" w:rsidRDefault="00537D78" w:rsidP="00537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Part</w:t>
      </w:r>
      <w:r w:rsidRPr="00537D7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537D78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37D78" w:rsidRDefault="00537D78" w:rsidP="00537D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April 25</w:t>
      </w:r>
      <w:r w:rsidRPr="00537D7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and 26</w:t>
      </w:r>
      <w:r w:rsidRPr="00537D7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0"/>
          <w:szCs w:val="20"/>
        </w:rPr>
        <w:t>, 2018</w:t>
      </w:r>
    </w:p>
    <w:p w:rsidR="00537D78" w:rsidRPr="00537D78" w:rsidRDefault="00537D78" w:rsidP="00537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Mt. Pleasant</w:t>
      </w:r>
      <w:r w:rsidRPr="00537D78">
        <w:rPr>
          <w:rFonts w:ascii="Arial" w:eastAsia="Times New Roman" w:hAnsi="Arial" w:cs="Arial"/>
          <w:b/>
          <w:bCs/>
          <w:sz w:val="20"/>
          <w:szCs w:val="20"/>
        </w:rPr>
        <w:t xml:space="preserve">, MI </w:t>
      </w:r>
    </w:p>
    <w:p w:rsidR="00537D78" w:rsidRPr="00537D78" w:rsidRDefault="00537D78" w:rsidP="00537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537D78" w:rsidRDefault="00537D78" w:rsidP="00537D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Part </w:t>
      </w:r>
      <w:r w:rsidRPr="00537D78">
        <w:rPr>
          <w:rFonts w:ascii="Arial" w:eastAsia="Times New Roman" w:hAnsi="Arial" w:cs="Arial"/>
          <w:b/>
          <w:bCs/>
          <w:sz w:val="20"/>
          <w:szCs w:val="20"/>
        </w:rPr>
        <w:t>1 Agenda:</w:t>
      </w:r>
    </w:p>
    <w:p w:rsidR="00537D78" w:rsidRPr="00575F32" w:rsidRDefault="00537D78" w:rsidP="00537D78">
      <w:pPr>
        <w:numPr>
          <w:ilvl w:val="3"/>
          <w:numId w:val="5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5F32">
        <w:rPr>
          <w:rFonts w:ascii="Arial" w:eastAsia="Times New Roman" w:hAnsi="Arial" w:cs="Arial"/>
          <w:sz w:val="20"/>
          <w:szCs w:val="20"/>
        </w:rPr>
        <w:t>Introduction to Credit Analysis and Financial Analysis of an Individual</w:t>
      </w:r>
    </w:p>
    <w:p w:rsidR="00537D78" w:rsidRPr="00575F32" w:rsidRDefault="00537D78" w:rsidP="00537D78">
      <w:pPr>
        <w:numPr>
          <w:ilvl w:val="3"/>
          <w:numId w:val="5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5F32">
        <w:rPr>
          <w:rFonts w:ascii="Arial" w:eastAsia="Times New Roman" w:hAnsi="Arial" w:cs="Arial"/>
          <w:sz w:val="20"/>
          <w:szCs w:val="20"/>
        </w:rPr>
        <w:t>Analyzing Business Financial Statements: Balance Sheet, Income Statement and Understanding Cash Flow</w:t>
      </w:r>
    </w:p>
    <w:p w:rsidR="00537D78" w:rsidRPr="00575F32" w:rsidRDefault="00537D78" w:rsidP="00537D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75F32">
        <w:rPr>
          <w:rFonts w:ascii="Arial" w:eastAsia="Times New Roman" w:hAnsi="Arial" w:cs="Arial"/>
          <w:b/>
          <w:bCs/>
          <w:sz w:val="20"/>
          <w:szCs w:val="20"/>
        </w:rPr>
        <w:t>Part 2</w:t>
      </w:r>
      <w:r w:rsidRPr="00537D78">
        <w:rPr>
          <w:rFonts w:ascii="Arial" w:eastAsia="Times New Roman" w:hAnsi="Arial" w:cs="Arial"/>
          <w:b/>
          <w:bCs/>
          <w:sz w:val="20"/>
          <w:szCs w:val="20"/>
        </w:rPr>
        <w:t xml:space="preserve"> Agenda:</w:t>
      </w:r>
    </w:p>
    <w:p w:rsidR="00537D78" w:rsidRPr="00575F32" w:rsidRDefault="00537D78" w:rsidP="00537D78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5F32">
        <w:rPr>
          <w:rFonts w:ascii="Arial" w:eastAsia="Times New Roman" w:hAnsi="Arial" w:cs="Arial"/>
          <w:sz w:val="20"/>
          <w:szCs w:val="20"/>
        </w:rPr>
        <w:t>Global Cash Flow, Risk Rating and Case Studies</w:t>
      </w:r>
    </w:p>
    <w:p w:rsidR="00537D78" w:rsidRPr="00575F32" w:rsidRDefault="00537D78" w:rsidP="00537D78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5F32">
        <w:rPr>
          <w:rFonts w:ascii="Arial" w:eastAsia="Times New Roman" w:hAnsi="Arial" w:cs="Arial"/>
          <w:sz w:val="20"/>
          <w:szCs w:val="20"/>
        </w:rPr>
        <w:t>Evaluating Collateral, Analyzing Problem Loans, and additional Case Studies</w:t>
      </w:r>
    </w:p>
    <w:p w:rsidR="00537D78" w:rsidRPr="00537D78" w:rsidRDefault="00537D78" w:rsidP="00537D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37D78" w:rsidRPr="00575F32" w:rsidRDefault="00537D78" w:rsidP="00537D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37D78">
        <w:rPr>
          <w:rFonts w:ascii="Arial" w:eastAsia="Times New Roman" w:hAnsi="Arial" w:cs="Arial"/>
          <w:b/>
          <w:bCs/>
          <w:sz w:val="20"/>
          <w:szCs w:val="20"/>
        </w:rPr>
        <w:t>Who Should Attend:</w:t>
      </w:r>
    </w:p>
    <w:p w:rsidR="00537D78" w:rsidRPr="00575F32" w:rsidRDefault="00537D78" w:rsidP="00537D7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75F32">
        <w:rPr>
          <w:rFonts w:ascii="Arial" w:eastAsia="Times New Roman" w:hAnsi="Arial" w:cs="Arial"/>
          <w:sz w:val="20"/>
          <w:szCs w:val="20"/>
        </w:rPr>
        <w:t>Individuals who have had little to no formal bank credit risk analysis training</w:t>
      </w:r>
    </w:p>
    <w:p w:rsidR="00537D78" w:rsidRPr="00575F32" w:rsidRDefault="00537D78" w:rsidP="00537D7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75F32">
        <w:rPr>
          <w:rFonts w:ascii="Arial" w:eastAsia="Times New Roman" w:hAnsi="Arial" w:cs="Arial"/>
          <w:sz w:val="20"/>
          <w:szCs w:val="20"/>
        </w:rPr>
        <w:t>Individuals with 0-6 Years of lending or credit analysis experience</w:t>
      </w:r>
    </w:p>
    <w:p w:rsidR="00537D78" w:rsidRPr="00575F32" w:rsidRDefault="00537D78" w:rsidP="00537D7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75F32">
        <w:rPr>
          <w:rFonts w:ascii="Arial" w:eastAsia="Times New Roman" w:hAnsi="Arial" w:cs="Arial"/>
          <w:sz w:val="20"/>
          <w:szCs w:val="20"/>
        </w:rPr>
        <w:t>Individuals who are in Consumer, Commercial, Administrative, Risk Management, Loan Review or Audit Role who</w:t>
      </w:r>
      <w:r w:rsidR="00575F32" w:rsidRPr="00575F32">
        <w:rPr>
          <w:rFonts w:ascii="Arial" w:eastAsia="Times New Roman" w:hAnsi="Arial" w:cs="Arial"/>
          <w:sz w:val="20"/>
          <w:szCs w:val="20"/>
        </w:rPr>
        <w:t xml:space="preserve"> would benefit from added tools and a reinforcement of concepts </w:t>
      </w:r>
    </w:p>
    <w:p w:rsidR="00537D78" w:rsidRPr="00537D78" w:rsidRDefault="00537D78" w:rsidP="00537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37D78">
        <w:rPr>
          <w:rFonts w:ascii="Arial" w:eastAsia="Times New Roman" w:hAnsi="Arial" w:cs="Arial"/>
          <w:b/>
          <w:bCs/>
          <w:sz w:val="20"/>
          <w:szCs w:val="20"/>
        </w:rPr>
        <w:t>Price:</w:t>
      </w:r>
    </w:p>
    <w:p w:rsidR="00537D78" w:rsidRPr="00537D78" w:rsidRDefault="00537D78" w:rsidP="005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37D78">
        <w:rPr>
          <w:rFonts w:ascii="Arial" w:eastAsia="Times New Roman" w:hAnsi="Arial" w:cs="Arial"/>
          <w:sz w:val="20"/>
          <w:szCs w:val="20"/>
        </w:rPr>
        <w:t>CBM Member Pricing</w:t>
      </w:r>
    </w:p>
    <w:p w:rsidR="00537D78" w:rsidRPr="00575F32" w:rsidRDefault="00575F32" w:rsidP="00575F3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5F32">
        <w:rPr>
          <w:rFonts w:ascii="Arial" w:eastAsia="Times New Roman" w:hAnsi="Arial" w:cs="Arial"/>
          <w:sz w:val="20"/>
          <w:szCs w:val="20"/>
        </w:rPr>
        <w:t>Part 1 and 2:</w:t>
      </w:r>
    </w:p>
    <w:p w:rsidR="00575F32" w:rsidRPr="00575F32" w:rsidRDefault="00575F32" w:rsidP="00575F32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75F32">
        <w:rPr>
          <w:rFonts w:ascii="Arial" w:eastAsia="Times New Roman" w:hAnsi="Arial" w:cs="Arial"/>
          <w:sz w:val="20"/>
          <w:szCs w:val="20"/>
        </w:rPr>
        <w:t>$995 for the first attendee</w:t>
      </w:r>
    </w:p>
    <w:p w:rsidR="00575F32" w:rsidRPr="00575F32" w:rsidRDefault="00575F32" w:rsidP="00575F32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75F32">
        <w:rPr>
          <w:rFonts w:ascii="Arial" w:eastAsia="Times New Roman" w:hAnsi="Arial" w:cs="Arial"/>
          <w:sz w:val="20"/>
          <w:szCs w:val="20"/>
        </w:rPr>
        <w:t>$500 for each additional attendee from the same bank</w:t>
      </w:r>
    </w:p>
    <w:p w:rsidR="00575F32" w:rsidRPr="00537D78" w:rsidRDefault="00575F32" w:rsidP="00575F32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575F32" w:rsidRPr="00537D78" w:rsidRDefault="00575F32" w:rsidP="005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37D78">
        <w:rPr>
          <w:rFonts w:ascii="Arial" w:eastAsia="Times New Roman" w:hAnsi="Arial" w:cs="Arial"/>
          <w:sz w:val="20"/>
          <w:szCs w:val="20"/>
        </w:rPr>
        <w:t xml:space="preserve">CBM </w:t>
      </w:r>
      <w:r w:rsidRPr="00575F32">
        <w:rPr>
          <w:rFonts w:ascii="Arial" w:eastAsia="Times New Roman" w:hAnsi="Arial" w:cs="Arial"/>
          <w:sz w:val="20"/>
          <w:szCs w:val="20"/>
        </w:rPr>
        <w:t>Non-</w:t>
      </w:r>
      <w:r w:rsidRPr="00537D78">
        <w:rPr>
          <w:rFonts w:ascii="Arial" w:eastAsia="Times New Roman" w:hAnsi="Arial" w:cs="Arial"/>
          <w:sz w:val="20"/>
          <w:szCs w:val="20"/>
        </w:rPr>
        <w:t>Member Pricing</w:t>
      </w:r>
    </w:p>
    <w:p w:rsidR="00575F32" w:rsidRPr="00575F32" w:rsidRDefault="00575F32" w:rsidP="00575F3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5F32">
        <w:rPr>
          <w:rFonts w:ascii="Arial" w:eastAsia="Times New Roman" w:hAnsi="Arial" w:cs="Arial"/>
          <w:sz w:val="20"/>
          <w:szCs w:val="20"/>
        </w:rPr>
        <w:t>Part 1 and 2:</w:t>
      </w:r>
    </w:p>
    <w:p w:rsidR="00575F32" w:rsidRPr="00575F32" w:rsidRDefault="00575F32" w:rsidP="00575F32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75F32">
        <w:rPr>
          <w:rFonts w:ascii="Arial" w:eastAsia="Times New Roman" w:hAnsi="Arial" w:cs="Arial"/>
          <w:sz w:val="20"/>
          <w:szCs w:val="20"/>
        </w:rPr>
        <w:t>$1495 for the first attendee</w:t>
      </w:r>
    </w:p>
    <w:p w:rsidR="00575F32" w:rsidRPr="00575F32" w:rsidRDefault="00575F32" w:rsidP="00575F32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75F32">
        <w:rPr>
          <w:rFonts w:ascii="Arial" w:eastAsia="Times New Roman" w:hAnsi="Arial" w:cs="Arial"/>
          <w:sz w:val="20"/>
          <w:szCs w:val="20"/>
        </w:rPr>
        <w:t>$750 for each additional attendee from the same bank</w:t>
      </w:r>
    </w:p>
    <w:p w:rsidR="00E01306" w:rsidRPr="00575F32" w:rsidRDefault="00E01306">
      <w:pPr>
        <w:rPr>
          <w:rFonts w:ascii="Arial" w:hAnsi="Arial" w:cs="Arial"/>
          <w:sz w:val="20"/>
          <w:szCs w:val="20"/>
        </w:rPr>
      </w:pPr>
    </w:p>
    <w:sectPr w:rsidR="00E01306" w:rsidRPr="0057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652"/>
    <w:multiLevelType w:val="multilevel"/>
    <w:tmpl w:val="9DE2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14057"/>
    <w:multiLevelType w:val="hybridMultilevel"/>
    <w:tmpl w:val="088C3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0C5"/>
    <w:multiLevelType w:val="multilevel"/>
    <w:tmpl w:val="88B8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36A8D"/>
    <w:multiLevelType w:val="hybridMultilevel"/>
    <w:tmpl w:val="6BD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6C1D"/>
    <w:multiLevelType w:val="multilevel"/>
    <w:tmpl w:val="B87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D3190"/>
    <w:multiLevelType w:val="multilevel"/>
    <w:tmpl w:val="17A0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8"/>
    <w:rsid w:val="00537D78"/>
    <w:rsid w:val="00557919"/>
    <w:rsid w:val="00575F32"/>
    <w:rsid w:val="005F5353"/>
    <w:rsid w:val="00CA6896"/>
    <w:rsid w:val="00E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4F8D5-6EA1-4374-9222-C8022D5E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F32"/>
  </w:style>
  <w:style w:type="paragraph" w:styleId="Heading1">
    <w:name w:val="heading 1"/>
    <w:basedOn w:val="Normal"/>
    <w:link w:val="Heading1Char"/>
    <w:uiPriority w:val="9"/>
    <w:qFormat/>
    <w:rsid w:val="00537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D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3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942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122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032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8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0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2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7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Birkett</dc:creator>
  <cp:keywords/>
  <dc:description/>
  <cp:lastModifiedBy>Maria Birkett</cp:lastModifiedBy>
  <cp:revision>2</cp:revision>
  <dcterms:created xsi:type="dcterms:W3CDTF">2018-01-20T00:29:00Z</dcterms:created>
  <dcterms:modified xsi:type="dcterms:W3CDTF">2018-01-20T00:29:00Z</dcterms:modified>
</cp:coreProperties>
</file>